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D8" w:rsidRPr="00280DFD" w:rsidRDefault="008C2F20" w:rsidP="00474C56">
      <w:pPr>
        <w:shd w:val="clear" w:color="auto" w:fill="FFFFFF"/>
        <w:spacing w:before="1800"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Rāmuļu pamatskolas</w:t>
      </w:r>
    </w:p>
    <w:p w:rsidR="00967BD8" w:rsidRPr="00280DFD" w:rsidRDefault="00967BD8" w:rsidP="00474C5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280DFD">
        <w:rPr>
          <w:rFonts w:ascii="Times New Roman" w:eastAsia="Times New Roman" w:hAnsi="Times New Roman" w:cs="Times New Roman"/>
          <w:b/>
          <w:bCs/>
          <w:color w:val="414142"/>
          <w:sz w:val="48"/>
          <w:szCs w:val="48"/>
          <w:lang w:val="lv-LV"/>
        </w:rPr>
        <w:t>pašnovērtējuma ziņojums</w:t>
      </w:r>
    </w:p>
    <w:p w:rsidR="00B22677" w:rsidRPr="004E505A" w:rsidRDefault="00563936" w:rsidP="00474C56">
      <w:pPr>
        <w:spacing w:before="720" w:after="0" w:line="240" w:lineRule="auto"/>
        <w:rPr>
          <w:rFonts w:ascii="Times New Roman" w:hAnsi="Times New Roman" w:cs="Times New Roman"/>
          <w:sz w:val="24"/>
          <w:szCs w:val="24"/>
          <w:lang w:val="lv-LV"/>
        </w:rPr>
      </w:pPr>
      <w:r w:rsidRPr="004E505A">
        <w:rPr>
          <w:rFonts w:ascii="Times New Roman" w:hAnsi="Times New Roman" w:cs="Times New Roman"/>
          <w:sz w:val="24"/>
          <w:szCs w:val="24"/>
          <w:lang w:val="lv-LV"/>
        </w:rPr>
        <w:t>31.10.2024.</w:t>
      </w:r>
    </w:p>
    <w:tbl>
      <w:tblPr>
        <w:tblW w:w="5000" w:type="pct"/>
        <w:tblCellMar>
          <w:top w:w="20" w:type="dxa"/>
          <w:left w:w="20" w:type="dxa"/>
          <w:bottom w:w="20" w:type="dxa"/>
          <w:right w:w="20" w:type="dxa"/>
        </w:tblCellMar>
        <w:tblLook w:val="04A0"/>
      </w:tblPr>
      <w:tblGrid>
        <w:gridCol w:w="5460"/>
        <w:gridCol w:w="7540"/>
      </w:tblGrid>
      <w:tr w:rsidR="00080CE7" w:rsidRPr="00280DFD" w:rsidTr="003B2D5D">
        <w:tc>
          <w:tcPr>
            <w:tcW w:w="2100" w:type="pct"/>
            <w:tcBorders>
              <w:top w:val="single" w:sz="6" w:space="0" w:color="414142"/>
              <w:left w:val="nil"/>
              <w:bottom w:val="nil"/>
              <w:right w:val="nil"/>
            </w:tcBorders>
            <w:hideMark/>
          </w:tcPr>
          <w:p w:rsidR="00080CE7" w:rsidRPr="00280DFD" w:rsidRDefault="00080CE7" w:rsidP="003B2D5D">
            <w:pPr>
              <w:spacing w:after="0" w:line="240" w:lineRule="auto"/>
              <w:jc w:val="center"/>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 xml:space="preserve"> (vieta, datums)</w:t>
            </w:r>
          </w:p>
        </w:tc>
        <w:tc>
          <w:tcPr>
            <w:tcW w:w="2900" w:type="pct"/>
            <w:tcBorders>
              <w:top w:val="nil"/>
              <w:left w:val="nil"/>
              <w:bottom w:val="nil"/>
              <w:right w:val="nil"/>
            </w:tcBorders>
            <w:hideMark/>
          </w:tcPr>
          <w:p w:rsidR="00080CE7" w:rsidRPr="00280DFD" w:rsidRDefault="00080CE7" w:rsidP="003B2D5D">
            <w:pPr>
              <w:spacing w:after="0" w:line="240" w:lineRule="auto"/>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 </w:t>
            </w:r>
          </w:p>
        </w:tc>
      </w:tr>
    </w:tbl>
    <w:p w:rsidR="00080CE7" w:rsidRPr="00280DFD" w:rsidRDefault="00080CE7" w:rsidP="00474C56">
      <w:pPr>
        <w:shd w:val="clear" w:color="auto" w:fill="FFFFFF"/>
        <w:spacing w:before="720" w:after="100" w:afterAutospacing="1" w:line="293" w:lineRule="atLeast"/>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SASKAŅOTS</w:t>
      </w:r>
    </w:p>
    <w:tbl>
      <w:tblPr>
        <w:tblW w:w="5000" w:type="pct"/>
        <w:shd w:val="clear" w:color="auto" w:fill="FFFFFF"/>
        <w:tblCellMar>
          <w:top w:w="20" w:type="dxa"/>
          <w:left w:w="20" w:type="dxa"/>
          <w:bottom w:w="20" w:type="dxa"/>
          <w:right w:w="20" w:type="dxa"/>
        </w:tblCellMar>
        <w:tblLook w:val="04A0"/>
      </w:tblPr>
      <w:tblGrid>
        <w:gridCol w:w="6040"/>
        <w:gridCol w:w="658"/>
        <w:gridCol w:w="6302"/>
      </w:tblGrid>
      <w:tr w:rsidR="00280DFD" w:rsidRPr="00280DFD" w:rsidTr="00280DFD">
        <w:trPr>
          <w:trHeight w:val="200"/>
        </w:trPr>
        <w:tc>
          <w:tcPr>
            <w:tcW w:w="5000" w:type="pct"/>
            <w:gridSpan w:val="3"/>
            <w:tcBorders>
              <w:top w:val="nil"/>
              <w:left w:val="nil"/>
              <w:bottom w:val="single" w:sz="6" w:space="0" w:color="414142"/>
              <w:right w:val="nil"/>
            </w:tcBorders>
            <w:shd w:val="clear" w:color="auto" w:fill="FFFFFF"/>
            <w:hideMark/>
          </w:tcPr>
          <w:p w:rsidR="00280DFD" w:rsidRPr="00280DFD" w:rsidRDefault="00280DFD" w:rsidP="00280DFD">
            <w:pPr>
              <w:spacing w:after="0" w:line="240" w:lineRule="auto"/>
              <w:jc w:val="center"/>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4"/>
                <w:szCs w:val="24"/>
                <w:lang w:val="lv-LV"/>
              </w:rPr>
              <w:t>Cēsu novada domes priekšsēdētāja vietnieks</w:t>
            </w:r>
          </w:p>
        </w:tc>
      </w:tr>
      <w:tr w:rsidR="00080CE7" w:rsidRPr="00280DFD" w:rsidTr="003B2D5D">
        <w:trPr>
          <w:trHeight w:val="200"/>
        </w:trPr>
        <w:tc>
          <w:tcPr>
            <w:tcW w:w="0" w:type="auto"/>
            <w:gridSpan w:val="3"/>
            <w:shd w:val="clear" w:color="auto" w:fill="FFFFFF"/>
            <w:hideMark/>
          </w:tcPr>
          <w:p w:rsidR="00080CE7" w:rsidRPr="00280DFD" w:rsidRDefault="00080CE7" w:rsidP="003B2D5D">
            <w:pPr>
              <w:spacing w:after="0" w:line="240" w:lineRule="auto"/>
              <w:jc w:val="center"/>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(dokumenta saskaņotāja pilns amata nosaukums)</w:t>
            </w:r>
          </w:p>
        </w:tc>
      </w:tr>
      <w:tr w:rsidR="00080CE7" w:rsidRPr="00280DFD" w:rsidTr="00080CE7">
        <w:trPr>
          <w:trHeight w:val="280"/>
        </w:trPr>
        <w:tc>
          <w:tcPr>
            <w:tcW w:w="2323" w:type="pct"/>
            <w:tcBorders>
              <w:top w:val="nil"/>
              <w:left w:val="nil"/>
              <w:bottom w:val="single" w:sz="6" w:space="0" w:color="414142"/>
              <w:right w:val="nil"/>
            </w:tcBorders>
            <w:shd w:val="clear" w:color="auto" w:fill="FFFFFF"/>
            <w:hideMark/>
          </w:tcPr>
          <w:p w:rsidR="00080CE7" w:rsidRPr="00280DFD" w:rsidRDefault="00080CE7" w:rsidP="003B2D5D">
            <w:pPr>
              <w:spacing w:after="0" w:line="240" w:lineRule="auto"/>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 </w:t>
            </w:r>
            <w:r w:rsidR="00563936">
              <w:rPr>
                <w:rFonts w:ascii="Times New Roman" w:eastAsia="Times New Roman" w:hAnsi="Times New Roman" w:cs="Times New Roman"/>
                <w:color w:val="414142"/>
                <w:sz w:val="20"/>
                <w:szCs w:val="20"/>
                <w:lang w:val="lv-LV"/>
              </w:rPr>
              <w:t>Datums skatāms laika zīmogā</w:t>
            </w:r>
          </w:p>
        </w:tc>
        <w:tc>
          <w:tcPr>
            <w:tcW w:w="253" w:type="pct"/>
            <w:shd w:val="clear" w:color="auto" w:fill="FFFFFF"/>
            <w:hideMark/>
          </w:tcPr>
          <w:p w:rsidR="00080CE7" w:rsidRPr="00280DFD" w:rsidRDefault="00080CE7" w:rsidP="003B2D5D">
            <w:pPr>
              <w:spacing w:after="0" w:line="240" w:lineRule="auto"/>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 </w:t>
            </w:r>
          </w:p>
        </w:tc>
        <w:tc>
          <w:tcPr>
            <w:tcW w:w="2424" w:type="pct"/>
            <w:tcBorders>
              <w:top w:val="nil"/>
              <w:left w:val="nil"/>
              <w:bottom w:val="single" w:sz="6" w:space="0" w:color="414142"/>
              <w:right w:val="nil"/>
            </w:tcBorders>
            <w:shd w:val="clear" w:color="auto" w:fill="FFFFFF"/>
            <w:hideMark/>
          </w:tcPr>
          <w:p w:rsidR="00080CE7" w:rsidRPr="00280DFD" w:rsidRDefault="00080CE7" w:rsidP="00280DFD">
            <w:pPr>
              <w:spacing w:after="0" w:line="240" w:lineRule="auto"/>
              <w:jc w:val="center"/>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4"/>
                <w:szCs w:val="24"/>
                <w:lang w:val="lv-LV"/>
              </w:rPr>
              <w:t>Atis Egliņš – Eglītis</w:t>
            </w:r>
          </w:p>
        </w:tc>
      </w:tr>
      <w:tr w:rsidR="00080CE7" w:rsidRPr="00280DFD" w:rsidTr="00080CE7">
        <w:trPr>
          <w:trHeight w:val="200"/>
        </w:trPr>
        <w:tc>
          <w:tcPr>
            <w:tcW w:w="2323" w:type="pct"/>
            <w:tcBorders>
              <w:top w:val="single" w:sz="6" w:space="0" w:color="414142"/>
              <w:left w:val="nil"/>
              <w:bottom w:val="nil"/>
              <w:right w:val="nil"/>
            </w:tcBorders>
            <w:shd w:val="clear" w:color="auto" w:fill="FFFFFF"/>
            <w:hideMark/>
          </w:tcPr>
          <w:p w:rsidR="00080CE7" w:rsidRPr="00280DFD" w:rsidRDefault="00080CE7" w:rsidP="003B2D5D">
            <w:pPr>
              <w:spacing w:after="0" w:line="240" w:lineRule="auto"/>
              <w:jc w:val="center"/>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(paraksts)</w:t>
            </w:r>
            <w:r w:rsidR="00474C56">
              <w:rPr>
                <w:rFonts w:ascii="Times New Roman" w:eastAsia="Times New Roman" w:hAnsi="Times New Roman" w:cs="Times New Roman"/>
                <w:color w:val="414142"/>
                <w:sz w:val="20"/>
                <w:szCs w:val="20"/>
                <w:lang w:val="lv-LV"/>
              </w:rPr>
              <w:t>*</w:t>
            </w:r>
          </w:p>
        </w:tc>
        <w:tc>
          <w:tcPr>
            <w:tcW w:w="253" w:type="pct"/>
            <w:shd w:val="clear" w:color="auto" w:fill="FFFFFF"/>
            <w:hideMark/>
          </w:tcPr>
          <w:p w:rsidR="00080CE7" w:rsidRPr="00280DFD" w:rsidRDefault="00080CE7" w:rsidP="003B2D5D">
            <w:pPr>
              <w:spacing w:after="0" w:line="240" w:lineRule="auto"/>
              <w:jc w:val="center"/>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 </w:t>
            </w:r>
          </w:p>
        </w:tc>
        <w:tc>
          <w:tcPr>
            <w:tcW w:w="2424" w:type="pct"/>
            <w:tcBorders>
              <w:top w:val="single" w:sz="6" w:space="0" w:color="414142"/>
              <w:left w:val="nil"/>
              <w:bottom w:val="nil"/>
              <w:right w:val="nil"/>
            </w:tcBorders>
            <w:shd w:val="clear" w:color="auto" w:fill="FFFFFF"/>
            <w:hideMark/>
          </w:tcPr>
          <w:p w:rsidR="00080CE7" w:rsidRPr="00280DFD" w:rsidRDefault="00080CE7" w:rsidP="003B2D5D">
            <w:pPr>
              <w:spacing w:after="0" w:line="240" w:lineRule="auto"/>
              <w:jc w:val="center"/>
              <w:rPr>
                <w:rFonts w:ascii="Times New Roman" w:eastAsia="Times New Roman" w:hAnsi="Times New Roman" w:cs="Times New Roman"/>
                <w:color w:val="414142"/>
                <w:sz w:val="20"/>
                <w:szCs w:val="20"/>
                <w:lang w:val="lv-LV"/>
              </w:rPr>
            </w:pPr>
            <w:r w:rsidRPr="00280DFD">
              <w:rPr>
                <w:rFonts w:ascii="Times New Roman" w:eastAsia="Times New Roman" w:hAnsi="Times New Roman" w:cs="Times New Roman"/>
                <w:color w:val="414142"/>
                <w:sz w:val="20"/>
                <w:szCs w:val="20"/>
                <w:lang w:val="lv-LV"/>
              </w:rPr>
              <w:t>(vārds, uzvārds)</w:t>
            </w:r>
          </w:p>
        </w:tc>
      </w:tr>
    </w:tbl>
    <w:p w:rsidR="00280DFD" w:rsidRPr="00280DFD" w:rsidRDefault="00280DFD">
      <w:pPr>
        <w:rPr>
          <w:lang w:val="lv-LV"/>
        </w:rPr>
      </w:pPr>
    </w:p>
    <w:p w:rsidR="00B22677" w:rsidRDefault="00B22677" w:rsidP="00B22677">
      <w:pPr>
        <w:spacing w:after="0" w:line="240" w:lineRule="auto"/>
        <w:ind w:left="360"/>
        <w:jc w:val="center"/>
        <w:rPr>
          <w:rFonts w:ascii="Times New Roman" w:hAnsi="Times New Roman" w:cs="Times New Roman"/>
          <w:b/>
          <w:bCs/>
          <w:sz w:val="24"/>
          <w:szCs w:val="24"/>
          <w:lang w:val="lv-LV"/>
        </w:rPr>
      </w:pPr>
    </w:p>
    <w:p w:rsidR="00FF45F7" w:rsidRPr="00280DFD" w:rsidRDefault="00FF45F7" w:rsidP="00BB291A">
      <w:pPr>
        <w:rPr>
          <w:rFonts w:ascii="Times New Roman" w:hAnsi="Times New Roman" w:cs="Times New Roman"/>
          <w:b/>
          <w:bCs/>
          <w:sz w:val="24"/>
          <w:szCs w:val="24"/>
          <w:lang w:val="lv-LV"/>
        </w:rPr>
      </w:pPr>
      <w:r>
        <w:rPr>
          <w:rFonts w:ascii="Times New Roman" w:hAnsi="Times New Roman" w:cs="Times New Roman"/>
          <w:b/>
          <w:bCs/>
          <w:sz w:val="24"/>
          <w:szCs w:val="24"/>
          <w:lang w:val="lv-LV"/>
        </w:rPr>
        <w:br w:type="page"/>
      </w:r>
    </w:p>
    <w:p w:rsidR="00B22677" w:rsidRPr="00E0735A" w:rsidRDefault="00B22677" w:rsidP="00967BD8">
      <w:pPr>
        <w:pStyle w:val="ListParagraph"/>
        <w:numPr>
          <w:ilvl w:val="0"/>
          <w:numId w:val="17"/>
        </w:numPr>
        <w:spacing w:after="0" w:line="240" w:lineRule="auto"/>
        <w:jc w:val="center"/>
        <w:rPr>
          <w:rFonts w:ascii="Times New Roman" w:hAnsi="Times New Roman" w:cs="Times New Roman"/>
          <w:b/>
          <w:bCs/>
          <w:sz w:val="28"/>
          <w:szCs w:val="28"/>
          <w:lang w:val="lv-LV"/>
        </w:rPr>
      </w:pPr>
      <w:r w:rsidRPr="00E0735A">
        <w:rPr>
          <w:rFonts w:ascii="Times New Roman" w:hAnsi="Times New Roman" w:cs="Times New Roman"/>
          <w:b/>
          <w:bCs/>
          <w:sz w:val="28"/>
          <w:szCs w:val="28"/>
          <w:lang w:val="lv-LV"/>
        </w:rPr>
        <w:lastRenderedPageBreak/>
        <w:t>Izglītības iestādes darbības pamatmērķi un prioritātes</w:t>
      </w:r>
    </w:p>
    <w:p w:rsidR="00B22677" w:rsidRPr="00280DFD" w:rsidRDefault="00B22677" w:rsidP="00B22677">
      <w:pPr>
        <w:spacing w:after="0" w:line="240" w:lineRule="auto"/>
        <w:ind w:left="360"/>
        <w:rPr>
          <w:rFonts w:ascii="Times New Roman" w:hAnsi="Times New Roman" w:cs="Times New Roman"/>
          <w:b/>
          <w:bCs/>
          <w:sz w:val="24"/>
          <w:szCs w:val="24"/>
          <w:lang w:val="lv-LV"/>
        </w:rPr>
      </w:pPr>
    </w:p>
    <w:p w:rsidR="00B22677" w:rsidRPr="00280DFD"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sidRPr="00280DFD">
        <w:rPr>
          <w:rFonts w:ascii="Times New Roman" w:hAnsi="Times New Roman" w:cs="Times New Roman"/>
          <w:sz w:val="24"/>
          <w:szCs w:val="24"/>
          <w:lang w:val="lv-LV"/>
        </w:rPr>
        <w:t xml:space="preserve"> Izglītības iestādes misija – </w:t>
      </w:r>
      <w:r w:rsidR="00563936">
        <w:rPr>
          <w:rFonts w:ascii="Times New Roman" w:hAnsi="Times New Roman" w:cs="Times New Roman"/>
          <w:sz w:val="24"/>
          <w:szCs w:val="24"/>
          <w:lang w:val="lv-LV"/>
        </w:rPr>
        <w:t>kvalitatīvas, konkurētspējīgas izglītības un personības izaugsmes nodrošināšana ikvienam izglītojamajam.</w:t>
      </w:r>
    </w:p>
    <w:p w:rsidR="00B22677" w:rsidRPr="00280DFD"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sidRPr="00280DFD">
        <w:rPr>
          <w:rFonts w:ascii="Times New Roman" w:hAnsi="Times New Roman" w:cs="Times New Roman"/>
          <w:sz w:val="24"/>
          <w:szCs w:val="24"/>
          <w:lang w:val="lv-LV"/>
        </w:rPr>
        <w:t xml:space="preserve"> Izglītības iestādes vīzija  par izglītojamo – </w:t>
      </w:r>
      <w:r w:rsidR="00563936">
        <w:rPr>
          <w:rFonts w:ascii="Times New Roman" w:hAnsi="Times New Roman" w:cs="Times New Roman"/>
          <w:sz w:val="24"/>
          <w:szCs w:val="24"/>
          <w:lang w:val="lv-LV"/>
        </w:rPr>
        <w:t>mūsdienīgs un drošs izglītojamais, kurš ir gatavs pilnveidoties un augt.</w:t>
      </w:r>
    </w:p>
    <w:p w:rsidR="00780DCC" w:rsidRDefault="00B22677" w:rsidP="00780DCC">
      <w:pPr>
        <w:pStyle w:val="ListParagraph"/>
        <w:numPr>
          <w:ilvl w:val="1"/>
          <w:numId w:val="17"/>
        </w:numPr>
        <w:spacing w:line="300" w:lineRule="exact"/>
        <w:ind w:left="426"/>
        <w:rPr>
          <w:rFonts w:ascii="Times New Roman" w:hAnsi="Times New Roman" w:cs="Times New Roman"/>
          <w:lang w:val="lv-LV"/>
        </w:rPr>
      </w:pPr>
      <w:r w:rsidRPr="00280DFD">
        <w:rPr>
          <w:rFonts w:ascii="Times New Roman" w:hAnsi="Times New Roman" w:cs="Times New Roman"/>
          <w:sz w:val="24"/>
          <w:szCs w:val="24"/>
          <w:lang w:val="lv-LV"/>
        </w:rPr>
        <w:t xml:space="preserve"> Izglītības iestādes vērtības cilvēkcentrētā veidā – </w:t>
      </w:r>
      <w:r w:rsidR="00563936">
        <w:rPr>
          <w:rFonts w:ascii="Times New Roman" w:hAnsi="Times New Roman" w:cs="Times New Roman"/>
          <w:sz w:val="24"/>
          <w:szCs w:val="24"/>
          <w:lang w:val="lv-LV"/>
        </w:rPr>
        <w:t>cieņa un sadarbība, kas nodrošina pušu cienīgu kopdarbu nepieciešamā rezultāta ieguvei.</w:t>
      </w:r>
      <w:r w:rsidR="00780DCC" w:rsidRPr="00780DCC">
        <w:rPr>
          <w:rFonts w:ascii="Times New Roman" w:hAnsi="Times New Roman" w:cs="Times New Roman"/>
          <w:lang w:val="lv-LV"/>
        </w:rPr>
        <w:t xml:space="preserve"> </w:t>
      </w:r>
    </w:p>
    <w:p w:rsidR="00780DCC" w:rsidRPr="00780DCC" w:rsidRDefault="00780DCC" w:rsidP="00780DCC">
      <w:pPr>
        <w:spacing w:line="300" w:lineRule="exact"/>
        <w:ind w:left="66"/>
        <w:rPr>
          <w:rFonts w:ascii="Times New Roman" w:hAnsi="Times New Roman" w:cs="Times New Roman"/>
          <w:sz w:val="24"/>
          <w:szCs w:val="24"/>
          <w:lang w:val="lv-LV"/>
        </w:rPr>
      </w:pPr>
      <w:r w:rsidRPr="00780DCC">
        <w:rPr>
          <w:rFonts w:ascii="Times New Roman" w:hAnsi="Times New Roman" w:cs="Times New Roman"/>
          <w:sz w:val="24"/>
          <w:szCs w:val="24"/>
          <w:lang w:val="lv-LV"/>
        </w:rPr>
        <w:t>Izglītojamo skaits un īstenotās izglītības programmas 2023./2024. mācību gadā</w:t>
      </w:r>
    </w:p>
    <w:tbl>
      <w:tblPr>
        <w:tblW w:w="130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62"/>
        <w:gridCol w:w="1701"/>
        <w:gridCol w:w="1134"/>
        <w:gridCol w:w="1276"/>
        <w:gridCol w:w="2126"/>
        <w:gridCol w:w="1701"/>
        <w:gridCol w:w="2551"/>
      </w:tblGrid>
      <w:tr w:rsidR="00780DCC" w:rsidRPr="00412AB1" w:rsidTr="00780DCC">
        <w:trPr>
          <w:trHeight w:val="227"/>
        </w:trPr>
        <w:tc>
          <w:tcPr>
            <w:tcW w:w="2562" w:type="dxa"/>
            <w:vMerge w:val="restart"/>
            <w:tcBorders>
              <w:top w:val="single" w:sz="4" w:space="0" w:color="auto"/>
              <w:left w:val="single" w:sz="4" w:space="0" w:color="auto"/>
              <w:bottom w:val="single" w:sz="4" w:space="0" w:color="auto"/>
              <w:right w:val="single" w:sz="4" w:space="0" w:color="auto"/>
            </w:tcBorders>
          </w:tcPr>
          <w:p w:rsidR="00780DCC" w:rsidRPr="00412AB1" w:rsidRDefault="00780DCC" w:rsidP="003B2D5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rsidR="00780DCC" w:rsidRPr="00412AB1" w:rsidRDefault="00780DCC" w:rsidP="003B2D5D">
            <w:pPr>
              <w:spacing w:line="300" w:lineRule="exact"/>
              <w:jc w:val="center"/>
              <w:rPr>
                <w:rFonts w:ascii="Times New Roman" w:hAnsi="Times New Roman" w:cs="Times New Roman"/>
                <w:sz w:val="20"/>
                <w:szCs w:val="20"/>
                <w:lang w:val="lv-LV"/>
              </w:rPr>
            </w:pPr>
          </w:p>
        </w:tc>
        <w:tc>
          <w:tcPr>
            <w:tcW w:w="1701" w:type="dxa"/>
            <w:vMerge w:val="restart"/>
            <w:tcBorders>
              <w:top w:val="single" w:sz="4" w:space="0" w:color="auto"/>
              <w:left w:val="single" w:sz="4" w:space="0" w:color="auto"/>
              <w:right w:val="single" w:sz="4" w:space="0" w:color="auto"/>
            </w:tcBorders>
          </w:tcPr>
          <w:p w:rsidR="00780DCC" w:rsidRPr="00412AB1" w:rsidRDefault="00780DCC" w:rsidP="003B2D5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rsidR="00780DCC" w:rsidRPr="00412AB1" w:rsidRDefault="00780DCC" w:rsidP="003B2D5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rsidR="00780DCC" w:rsidRPr="00412AB1" w:rsidRDefault="00780DCC" w:rsidP="003B2D5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rsidR="00780DCC" w:rsidRPr="00412AB1" w:rsidRDefault="00780DCC" w:rsidP="003B2D5D">
            <w:pPr>
              <w:spacing w:line="300" w:lineRule="exact"/>
              <w:jc w:val="center"/>
              <w:rPr>
                <w:rFonts w:ascii="Times New Roman" w:hAnsi="Times New Roman" w:cs="Times New Roman"/>
                <w:sz w:val="20"/>
                <w:szCs w:val="20"/>
                <w:lang w:val="lv-LV"/>
              </w:rPr>
            </w:pPr>
          </w:p>
        </w:tc>
        <w:tc>
          <w:tcPr>
            <w:tcW w:w="1134" w:type="dxa"/>
            <w:vMerge w:val="restart"/>
            <w:tcBorders>
              <w:left w:val="single" w:sz="4" w:space="0" w:color="auto"/>
            </w:tcBorders>
          </w:tcPr>
          <w:p w:rsidR="00780DCC" w:rsidRDefault="00780DCC" w:rsidP="003B2D5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rsidR="00780DCC" w:rsidRPr="00412AB1" w:rsidRDefault="00780DCC" w:rsidP="003B2D5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3402" w:type="dxa"/>
            <w:gridSpan w:val="2"/>
          </w:tcPr>
          <w:p w:rsidR="00780DCC" w:rsidRPr="00412AB1" w:rsidRDefault="00780DCC" w:rsidP="003B2D5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701" w:type="dxa"/>
            <w:vMerge w:val="restart"/>
          </w:tcPr>
          <w:p w:rsidR="00780DCC" w:rsidRPr="00412AB1" w:rsidRDefault="00780DCC" w:rsidP="003B2D5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izgl.) vai uzsākot </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3</w:t>
            </w:r>
            <w:r w:rsidRPr="00412AB1">
              <w:rPr>
                <w:rFonts w:ascii="Times New Roman" w:hAnsi="Times New Roman" w:cs="Times New Roman"/>
                <w:sz w:val="20"/>
                <w:szCs w:val="20"/>
                <w:lang w:val="lv-LV"/>
              </w:rPr>
              <w:t>.māc.g.</w:t>
            </w:r>
            <w:r>
              <w:rPr>
                <w:rFonts w:ascii="Times New Roman" w:hAnsi="Times New Roman" w:cs="Times New Roman"/>
                <w:sz w:val="20"/>
                <w:szCs w:val="20"/>
                <w:lang w:val="lv-LV"/>
              </w:rPr>
              <w:t xml:space="preserve"> (01.09.2022.)</w:t>
            </w:r>
          </w:p>
        </w:tc>
        <w:tc>
          <w:tcPr>
            <w:tcW w:w="2551" w:type="dxa"/>
            <w:vMerge w:val="restart"/>
          </w:tcPr>
          <w:p w:rsidR="00780DCC" w:rsidRDefault="00780DCC" w:rsidP="003B2D5D">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sekmīgu programmas apguvi (prof. izgl.)  vai noslēdzot 2022./2023.māc.g.</w:t>
            </w:r>
          </w:p>
          <w:p w:rsidR="00780DCC" w:rsidRPr="00412AB1" w:rsidRDefault="00780DCC" w:rsidP="003B2D5D">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(31.05.2023.)</w:t>
            </w:r>
          </w:p>
        </w:tc>
      </w:tr>
      <w:tr w:rsidR="00780DCC" w:rsidRPr="00412AB1" w:rsidTr="00780DCC">
        <w:trPr>
          <w:trHeight w:val="784"/>
        </w:trPr>
        <w:tc>
          <w:tcPr>
            <w:tcW w:w="2562" w:type="dxa"/>
            <w:vMerge/>
            <w:tcBorders>
              <w:left w:val="single" w:sz="4" w:space="0" w:color="auto"/>
              <w:bottom w:val="single" w:sz="4" w:space="0" w:color="auto"/>
              <w:right w:val="single" w:sz="4" w:space="0" w:color="auto"/>
            </w:tcBorders>
          </w:tcPr>
          <w:p w:rsidR="00780DCC" w:rsidRPr="00412AB1" w:rsidRDefault="00780DCC" w:rsidP="003B2D5D">
            <w:pPr>
              <w:spacing w:line="300" w:lineRule="exact"/>
              <w:jc w:val="center"/>
              <w:rPr>
                <w:rFonts w:ascii="Times New Roman" w:hAnsi="Times New Roman" w:cs="Times New Roman"/>
                <w:sz w:val="20"/>
                <w:szCs w:val="20"/>
                <w:lang w:val="lv-LV"/>
              </w:rPr>
            </w:pPr>
          </w:p>
        </w:tc>
        <w:tc>
          <w:tcPr>
            <w:tcW w:w="1701" w:type="dxa"/>
            <w:vMerge/>
            <w:tcBorders>
              <w:left w:val="single" w:sz="4" w:space="0" w:color="auto"/>
              <w:bottom w:val="single" w:sz="4" w:space="0" w:color="auto"/>
              <w:right w:val="single" w:sz="4" w:space="0" w:color="auto"/>
            </w:tcBorders>
          </w:tcPr>
          <w:p w:rsidR="00780DCC" w:rsidRPr="00412AB1" w:rsidRDefault="00780DCC" w:rsidP="003B2D5D">
            <w:pPr>
              <w:spacing w:line="300" w:lineRule="exact"/>
              <w:jc w:val="center"/>
              <w:rPr>
                <w:rFonts w:ascii="Times New Roman" w:hAnsi="Times New Roman" w:cs="Times New Roman"/>
                <w:sz w:val="20"/>
                <w:szCs w:val="20"/>
                <w:lang w:val="lv-LV"/>
              </w:rPr>
            </w:pPr>
          </w:p>
        </w:tc>
        <w:tc>
          <w:tcPr>
            <w:tcW w:w="1134" w:type="dxa"/>
            <w:vMerge/>
            <w:tcBorders>
              <w:left w:val="single" w:sz="4" w:space="0" w:color="auto"/>
            </w:tcBorders>
          </w:tcPr>
          <w:p w:rsidR="00780DCC" w:rsidRPr="00412AB1" w:rsidRDefault="00780DCC" w:rsidP="003B2D5D">
            <w:pPr>
              <w:spacing w:line="300" w:lineRule="exact"/>
              <w:jc w:val="center"/>
              <w:rPr>
                <w:rFonts w:ascii="Times New Roman" w:hAnsi="Times New Roman" w:cs="Times New Roman"/>
                <w:sz w:val="20"/>
                <w:szCs w:val="20"/>
                <w:lang w:val="lv-LV"/>
              </w:rPr>
            </w:pPr>
          </w:p>
        </w:tc>
        <w:tc>
          <w:tcPr>
            <w:tcW w:w="1276" w:type="dxa"/>
          </w:tcPr>
          <w:p w:rsidR="00780DCC" w:rsidRPr="00412AB1" w:rsidRDefault="00780DCC" w:rsidP="003B2D5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2126" w:type="dxa"/>
          </w:tcPr>
          <w:p w:rsidR="00780DCC" w:rsidRPr="00412AB1" w:rsidRDefault="00780DCC" w:rsidP="003B2D5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rsidR="00780DCC" w:rsidRPr="00412AB1" w:rsidRDefault="00780DCC" w:rsidP="003B2D5D">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rsidR="00780DCC" w:rsidRPr="00412AB1" w:rsidRDefault="00780DCC" w:rsidP="003B2D5D">
            <w:pPr>
              <w:spacing w:line="300" w:lineRule="exact"/>
              <w:jc w:val="center"/>
              <w:rPr>
                <w:rFonts w:ascii="Times New Roman" w:hAnsi="Times New Roman" w:cs="Times New Roman"/>
                <w:sz w:val="20"/>
                <w:szCs w:val="20"/>
                <w:lang w:val="lv-LV"/>
              </w:rPr>
            </w:pPr>
          </w:p>
        </w:tc>
        <w:tc>
          <w:tcPr>
            <w:tcW w:w="1701" w:type="dxa"/>
            <w:vMerge/>
          </w:tcPr>
          <w:p w:rsidR="00780DCC" w:rsidRPr="00412AB1" w:rsidRDefault="00780DCC" w:rsidP="003B2D5D">
            <w:pPr>
              <w:spacing w:line="300" w:lineRule="exact"/>
              <w:jc w:val="center"/>
              <w:rPr>
                <w:rFonts w:ascii="Times New Roman" w:hAnsi="Times New Roman" w:cs="Times New Roman"/>
                <w:sz w:val="20"/>
                <w:szCs w:val="20"/>
                <w:lang w:val="lv-LV"/>
              </w:rPr>
            </w:pPr>
          </w:p>
        </w:tc>
        <w:tc>
          <w:tcPr>
            <w:tcW w:w="2551" w:type="dxa"/>
            <w:vMerge/>
          </w:tcPr>
          <w:p w:rsidR="00780DCC" w:rsidRPr="00412AB1" w:rsidRDefault="00780DCC" w:rsidP="003B2D5D">
            <w:pPr>
              <w:spacing w:line="300" w:lineRule="exact"/>
              <w:jc w:val="center"/>
              <w:rPr>
                <w:rFonts w:ascii="Times New Roman" w:hAnsi="Times New Roman" w:cs="Times New Roman"/>
                <w:sz w:val="20"/>
                <w:szCs w:val="20"/>
                <w:lang w:val="lv-LV"/>
              </w:rPr>
            </w:pPr>
          </w:p>
        </w:tc>
      </w:tr>
      <w:tr w:rsidR="00780DCC" w:rsidRPr="00412AB1" w:rsidTr="00780DCC">
        <w:trPr>
          <w:trHeight w:val="784"/>
        </w:trPr>
        <w:tc>
          <w:tcPr>
            <w:tcW w:w="2562" w:type="dxa"/>
            <w:tcBorders>
              <w:left w:val="single" w:sz="4" w:space="0" w:color="auto"/>
              <w:right w:val="single" w:sz="4" w:space="0" w:color="auto"/>
            </w:tcBorders>
          </w:tcPr>
          <w:p w:rsidR="00780DCC" w:rsidRPr="00412AB1" w:rsidRDefault="00780DCC" w:rsidP="003B2D5D">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Pirmsskolas izglītības programma</w:t>
            </w:r>
          </w:p>
        </w:tc>
        <w:tc>
          <w:tcPr>
            <w:tcW w:w="1701" w:type="dxa"/>
            <w:tcBorders>
              <w:left w:val="single" w:sz="4" w:space="0" w:color="auto"/>
              <w:right w:val="single" w:sz="4" w:space="0" w:color="auto"/>
            </w:tcBorders>
          </w:tcPr>
          <w:p w:rsidR="00780DCC" w:rsidRPr="00412AB1" w:rsidRDefault="00780DCC" w:rsidP="003B2D5D">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01011111</w:t>
            </w:r>
          </w:p>
        </w:tc>
        <w:tc>
          <w:tcPr>
            <w:tcW w:w="1134" w:type="dxa"/>
            <w:tcBorders>
              <w:left w:val="single" w:sz="4" w:space="0" w:color="auto"/>
            </w:tcBorders>
          </w:tcPr>
          <w:p w:rsidR="00780DCC" w:rsidRPr="00412AB1" w:rsidRDefault="00780DCC" w:rsidP="003B2D5D">
            <w:pPr>
              <w:spacing w:line="300" w:lineRule="exact"/>
              <w:jc w:val="center"/>
              <w:rPr>
                <w:rFonts w:ascii="Times New Roman" w:hAnsi="Times New Roman" w:cs="Times New Roman"/>
                <w:sz w:val="20"/>
                <w:szCs w:val="20"/>
                <w:lang w:val="lv-LV"/>
              </w:rPr>
            </w:pPr>
          </w:p>
        </w:tc>
        <w:tc>
          <w:tcPr>
            <w:tcW w:w="1276" w:type="dxa"/>
          </w:tcPr>
          <w:p w:rsidR="00780DCC" w:rsidRDefault="00780DCC" w:rsidP="003B2D5D">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V-6176</w:t>
            </w:r>
          </w:p>
          <w:p w:rsidR="00780DCC" w:rsidRPr="00412AB1" w:rsidRDefault="00780DCC" w:rsidP="003B2D5D">
            <w:pPr>
              <w:spacing w:line="300" w:lineRule="exact"/>
              <w:jc w:val="center"/>
              <w:rPr>
                <w:rFonts w:ascii="Times New Roman" w:hAnsi="Times New Roman" w:cs="Times New Roman"/>
                <w:sz w:val="20"/>
                <w:szCs w:val="20"/>
                <w:lang w:val="lv-LV"/>
              </w:rPr>
            </w:pPr>
          </w:p>
        </w:tc>
        <w:tc>
          <w:tcPr>
            <w:tcW w:w="2126" w:type="dxa"/>
          </w:tcPr>
          <w:p w:rsidR="00780DCC" w:rsidRPr="00412AB1" w:rsidRDefault="00780DCC" w:rsidP="003B2D5D">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05.02.2013.</w:t>
            </w:r>
          </w:p>
        </w:tc>
        <w:tc>
          <w:tcPr>
            <w:tcW w:w="1701" w:type="dxa"/>
          </w:tcPr>
          <w:p w:rsidR="00780DCC" w:rsidRPr="00412AB1" w:rsidRDefault="00780DCC" w:rsidP="003B2D5D">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11</w:t>
            </w:r>
          </w:p>
        </w:tc>
        <w:tc>
          <w:tcPr>
            <w:tcW w:w="2551" w:type="dxa"/>
          </w:tcPr>
          <w:p w:rsidR="00780DCC" w:rsidRPr="00412AB1" w:rsidRDefault="00780DCC" w:rsidP="003B2D5D">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11</w:t>
            </w:r>
          </w:p>
        </w:tc>
      </w:tr>
      <w:tr w:rsidR="00780DCC" w:rsidRPr="00412AB1" w:rsidTr="00780DCC">
        <w:trPr>
          <w:trHeight w:val="784"/>
        </w:trPr>
        <w:tc>
          <w:tcPr>
            <w:tcW w:w="2562" w:type="dxa"/>
            <w:tcBorders>
              <w:left w:val="single" w:sz="4" w:space="0" w:color="auto"/>
              <w:right w:val="single" w:sz="4" w:space="0" w:color="auto"/>
            </w:tcBorders>
          </w:tcPr>
          <w:p w:rsidR="00780DCC" w:rsidRDefault="00780DCC" w:rsidP="003B2D5D">
            <w:pPr>
              <w:spacing w:line="300" w:lineRule="exact"/>
              <w:rPr>
                <w:rFonts w:ascii="Times New Roman" w:hAnsi="Times New Roman" w:cs="Times New Roman"/>
                <w:sz w:val="20"/>
                <w:szCs w:val="20"/>
              </w:rPr>
            </w:pPr>
            <w:r>
              <w:rPr>
                <w:rFonts w:ascii="Times New Roman" w:hAnsi="Times New Roman" w:cs="Times New Roman"/>
                <w:sz w:val="20"/>
                <w:szCs w:val="20"/>
              </w:rPr>
              <w:t>Pamatizglītības</w:t>
            </w:r>
          </w:p>
          <w:p w:rsidR="00780DCC" w:rsidRPr="00412AB1" w:rsidRDefault="00780DCC" w:rsidP="003B2D5D">
            <w:pPr>
              <w:spacing w:line="300" w:lineRule="exact"/>
              <w:rPr>
                <w:rFonts w:ascii="Times New Roman" w:hAnsi="Times New Roman" w:cs="Times New Roman"/>
                <w:sz w:val="20"/>
                <w:szCs w:val="20"/>
              </w:rPr>
            </w:pPr>
            <w:r>
              <w:rPr>
                <w:rFonts w:ascii="Times New Roman" w:hAnsi="Times New Roman" w:cs="Times New Roman"/>
                <w:sz w:val="20"/>
                <w:szCs w:val="20"/>
              </w:rPr>
              <w:t>programma</w:t>
            </w:r>
          </w:p>
        </w:tc>
        <w:tc>
          <w:tcPr>
            <w:tcW w:w="1701" w:type="dxa"/>
            <w:tcBorders>
              <w:left w:val="single" w:sz="4" w:space="0" w:color="auto"/>
              <w:right w:val="single" w:sz="4" w:space="0" w:color="auto"/>
            </w:tcBorders>
          </w:tcPr>
          <w:p w:rsidR="00780DCC" w:rsidRPr="00412AB1" w:rsidRDefault="00780DCC" w:rsidP="003B2D5D">
            <w:pPr>
              <w:spacing w:line="300" w:lineRule="exact"/>
              <w:jc w:val="center"/>
              <w:rPr>
                <w:rFonts w:ascii="Times New Roman" w:hAnsi="Times New Roman" w:cs="Times New Roman"/>
                <w:sz w:val="20"/>
                <w:szCs w:val="20"/>
              </w:rPr>
            </w:pPr>
            <w:r>
              <w:rPr>
                <w:rFonts w:ascii="Times New Roman" w:hAnsi="Times New Roman" w:cs="Times New Roman"/>
                <w:sz w:val="20"/>
                <w:szCs w:val="20"/>
              </w:rPr>
              <w:t>21011111</w:t>
            </w:r>
          </w:p>
        </w:tc>
        <w:tc>
          <w:tcPr>
            <w:tcW w:w="1134" w:type="dxa"/>
            <w:tcBorders>
              <w:left w:val="single" w:sz="4" w:space="0" w:color="auto"/>
            </w:tcBorders>
          </w:tcPr>
          <w:p w:rsidR="00780DCC" w:rsidRPr="00412AB1" w:rsidRDefault="00780DCC" w:rsidP="003B2D5D">
            <w:pPr>
              <w:spacing w:line="300" w:lineRule="exact"/>
              <w:jc w:val="center"/>
              <w:rPr>
                <w:rFonts w:ascii="Times New Roman" w:hAnsi="Times New Roman" w:cs="Times New Roman"/>
                <w:sz w:val="20"/>
                <w:szCs w:val="20"/>
              </w:rPr>
            </w:pPr>
          </w:p>
        </w:tc>
        <w:tc>
          <w:tcPr>
            <w:tcW w:w="1276" w:type="dxa"/>
          </w:tcPr>
          <w:p w:rsidR="00780DCC" w:rsidRPr="00412AB1" w:rsidRDefault="00780DCC" w:rsidP="003B2D5D">
            <w:pPr>
              <w:spacing w:line="300" w:lineRule="exact"/>
              <w:jc w:val="center"/>
              <w:rPr>
                <w:rFonts w:ascii="Times New Roman" w:hAnsi="Times New Roman" w:cs="Times New Roman"/>
                <w:sz w:val="20"/>
                <w:szCs w:val="20"/>
              </w:rPr>
            </w:pPr>
            <w:r>
              <w:rPr>
                <w:rFonts w:ascii="Times New Roman" w:hAnsi="Times New Roman" w:cs="Times New Roman"/>
                <w:sz w:val="20"/>
                <w:szCs w:val="20"/>
              </w:rPr>
              <w:t>V-226</w:t>
            </w:r>
          </w:p>
        </w:tc>
        <w:tc>
          <w:tcPr>
            <w:tcW w:w="2126" w:type="dxa"/>
          </w:tcPr>
          <w:p w:rsidR="00780DCC" w:rsidRPr="00412AB1" w:rsidRDefault="00780DCC" w:rsidP="003B2D5D">
            <w:pPr>
              <w:spacing w:line="300" w:lineRule="exact"/>
              <w:jc w:val="center"/>
              <w:rPr>
                <w:rFonts w:ascii="Times New Roman" w:hAnsi="Times New Roman" w:cs="Times New Roman"/>
                <w:sz w:val="20"/>
                <w:szCs w:val="20"/>
              </w:rPr>
            </w:pPr>
            <w:r>
              <w:rPr>
                <w:rFonts w:ascii="Times New Roman" w:hAnsi="Times New Roman" w:cs="Times New Roman"/>
                <w:sz w:val="20"/>
                <w:szCs w:val="20"/>
              </w:rPr>
              <w:t>05.02.2013.</w:t>
            </w:r>
          </w:p>
        </w:tc>
        <w:tc>
          <w:tcPr>
            <w:tcW w:w="1701" w:type="dxa"/>
          </w:tcPr>
          <w:p w:rsidR="00780DCC" w:rsidRPr="00412AB1" w:rsidRDefault="00780DCC" w:rsidP="003B2D5D">
            <w:pPr>
              <w:spacing w:line="300" w:lineRule="exact"/>
              <w:jc w:val="center"/>
              <w:rPr>
                <w:rFonts w:ascii="Times New Roman" w:hAnsi="Times New Roman" w:cs="Times New Roman"/>
                <w:sz w:val="20"/>
                <w:szCs w:val="20"/>
              </w:rPr>
            </w:pPr>
            <w:r>
              <w:rPr>
                <w:rFonts w:ascii="Times New Roman" w:hAnsi="Times New Roman" w:cs="Times New Roman"/>
                <w:sz w:val="20"/>
                <w:szCs w:val="20"/>
              </w:rPr>
              <w:t>62</w:t>
            </w:r>
          </w:p>
        </w:tc>
        <w:tc>
          <w:tcPr>
            <w:tcW w:w="2551" w:type="dxa"/>
          </w:tcPr>
          <w:p w:rsidR="00780DCC" w:rsidRPr="00412AB1" w:rsidRDefault="00780DCC" w:rsidP="003B2D5D">
            <w:pPr>
              <w:spacing w:line="300" w:lineRule="exact"/>
              <w:jc w:val="center"/>
              <w:rPr>
                <w:rFonts w:ascii="Times New Roman" w:hAnsi="Times New Roman" w:cs="Times New Roman"/>
                <w:sz w:val="20"/>
                <w:szCs w:val="20"/>
              </w:rPr>
            </w:pPr>
            <w:r>
              <w:rPr>
                <w:rFonts w:ascii="Times New Roman" w:hAnsi="Times New Roman" w:cs="Times New Roman"/>
                <w:sz w:val="20"/>
                <w:szCs w:val="20"/>
              </w:rPr>
              <w:t>63</w:t>
            </w:r>
          </w:p>
        </w:tc>
      </w:tr>
      <w:tr w:rsidR="00780DCC" w:rsidRPr="00412AB1" w:rsidTr="00780DCC">
        <w:trPr>
          <w:trHeight w:val="784"/>
        </w:trPr>
        <w:tc>
          <w:tcPr>
            <w:tcW w:w="2562" w:type="dxa"/>
            <w:tcBorders>
              <w:left w:val="single" w:sz="4" w:space="0" w:color="auto"/>
              <w:right w:val="single" w:sz="4" w:space="0" w:color="auto"/>
            </w:tcBorders>
          </w:tcPr>
          <w:p w:rsidR="00780DCC" w:rsidRDefault="00780DCC" w:rsidP="003B2D5D">
            <w:pPr>
              <w:spacing w:line="300" w:lineRule="exact"/>
              <w:rPr>
                <w:rFonts w:ascii="Times New Roman" w:hAnsi="Times New Roman" w:cs="Times New Roman"/>
                <w:sz w:val="20"/>
                <w:szCs w:val="20"/>
              </w:rPr>
            </w:pPr>
            <w:r>
              <w:rPr>
                <w:rFonts w:ascii="Times New Roman" w:hAnsi="Times New Roman" w:cs="Times New Roman"/>
                <w:sz w:val="20"/>
                <w:szCs w:val="20"/>
              </w:rPr>
              <w:t>Pamatizglītības</w:t>
            </w:r>
          </w:p>
          <w:p w:rsidR="00780DCC" w:rsidRPr="00412AB1" w:rsidRDefault="00780DCC" w:rsidP="003B2D5D">
            <w:pPr>
              <w:spacing w:line="300" w:lineRule="exact"/>
              <w:rPr>
                <w:rFonts w:ascii="Times New Roman" w:hAnsi="Times New Roman" w:cs="Times New Roman"/>
                <w:sz w:val="20"/>
                <w:szCs w:val="20"/>
              </w:rPr>
            </w:pPr>
            <w:r>
              <w:rPr>
                <w:rFonts w:ascii="Times New Roman" w:hAnsi="Times New Roman" w:cs="Times New Roman"/>
                <w:sz w:val="20"/>
                <w:szCs w:val="20"/>
              </w:rPr>
              <w:t>otrāposmaprogramma</w:t>
            </w:r>
          </w:p>
        </w:tc>
        <w:tc>
          <w:tcPr>
            <w:tcW w:w="1701" w:type="dxa"/>
            <w:tcBorders>
              <w:left w:val="single" w:sz="4" w:space="0" w:color="auto"/>
              <w:right w:val="single" w:sz="4" w:space="0" w:color="auto"/>
            </w:tcBorders>
          </w:tcPr>
          <w:p w:rsidR="00780DCC" w:rsidRPr="00412AB1" w:rsidRDefault="00780DCC" w:rsidP="003B2D5D">
            <w:pPr>
              <w:spacing w:line="300" w:lineRule="exact"/>
              <w:jc w:val="center"/>
              <w:rPr>
                <w:rFonts w:ascii="Times New Roman" w:hAnsi="Times New Roman" w:cs="Times New Roman"/>
                <w:sz w:val="20"/>
                <w:szCs w:val="20"/>
              </w:rPr>
            </w:pPr>
            <w:r>
              <w:rPr>
                <w:rFonts w:ascii="Times New Roman" w:hAnsi="Times New Roman" w:cs="Times New Roman"/>
                <w:sz w:val="20"/>
                <w:szCs w:val="20"/>
              </w:rPr>
              <w:t>23011113</w:t>
            </w:r>
          </w:p>
        </w:tc>
        <w:tc>
          <w:tcPr>
            <w:tcW w:w="1134" w:type="dxa"/>
            <w:tcBorders>
              <w:left w:val="single" w:sz="4" w:space="0" w:color="auto"/>
            </w:tcBorders>
          </w:tcPr>
          <w:p w:rsidR="00780DCC" w:rsidRPr="00412AB1" w:rsidRDefault="00780DCC" w:rsidP="003B2D5D">
            <w:pPr>
              <w:spacing w:line="300" w:lineRule="exact"/>
              <w:jc w:val="center"/>
              <w:rPr>
                <w:rFonts w:ascii="Times New Roman" w:hAnsi="Times New Roman" w:cs="Times New Roman"/>
                <w:sz w:val="20"/>
                <w:szCs w:val="20"/>
              </w:rPr>
            </w:pPr>
          </w:p>
        </w:tc>
        <w:tc>
          <w:tcPr>
            <w:tcW w:w="1276" w:type="dxa"/>
          </w:tcPr>
          <w:p w:rsidR="00780DCC" w:rsidRPr="00412AB1" w:rsidRDefault="00780DCC" w:rsidP="003B2D5D">
            <w:pPr>
              <w:spacing w:line="300" w:lineRule="exact"/>
              <w:jc w:val="center"/>
              <w:rPr>
                <w:rFonts w:ascii="Times New Roman" w:hAnsi="Times New Roman" w:cs="Times New Roman"/>
                <w:sz w:val="20"/>
                <w:szCs w:val="20"/>
              </w:rPr>
            </w:pPr>
            <w:r>
              <w:rPr>
                <w:rFonts w:ascii="Times New Roman" w:hAnsi="Times New Roman" w:cs="Times New Roman"/>
                <w:sz w:val="20"/>
                <w:szCs w:val="20"/>
              </w:rPr>
              <w:t>V-3683</w:t>
            </w:r>
          </w:p>
        </w:tc>
        <w:tc>
          <w:tcPr>
            <w:tcW w:w="2126" w:type="dxa"/>
          </w:tcPr>
          <w:p w:rsidR="00780DCC" w:rsidRPr="00412AB1" w:rsidRDefault="00780DCC" w:rsidP="003B2D5D">
            <w:pPr>
              <w:spacing w:line="300" w:lineRule="exact"/>
              <w:jc w:val="center"/>
              <w:rPr>
                <w:rFonts w:ascii="Times New Roman" w:hAnsi="Times New Roman" w:cs="Times New Roman"/>
                <w:sz w:val="20"/>
                <w:szCs w:val="20"/>
              </w:rPr>
            </w:pPr>
            <w:r>
              <w:rPr>
                <w:rFonts w:ascii="Times New Roman" w:hAnsi="Times New Roman" w:cs="Times New Roman"/>
                <w:sz w:val="20"/>
                <w:szCs w:val="20"/>
              </w:rPr>
              <w:t>18.08.2020.</w:t>
            </w:r>
          </w:p>
        </w:tc>
        <w:tc>
          <w:tcPr>
            <w:tcW w:w="1701" w:type="dxa"/>
          </w:tcPr>
          <w:p w:rsidR="00780DCC" w:rsidRPr="00412AB1" w:rsidRDefault="00780DCC" w:rsidP="003B2D5D">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c>
          <w:tcPr>
            <w:tcW w:w="2551" w:type="dxa"/>
          </w:tcPr>
          <w:p w:rsidR="00780DCC" w:rsidRPr="00412AB1" w:rsidRDefault="00780DCC" w:rsidP="003B2D5D">
            <w:pPr>
              <w:spacing w:line="300" w:lineRule="exact"/>
              <w:jc w:val="center"/>
              <w:rPr>
                <w:rFonts w:ascii="Times New Roman" w:hAnsi="Times New Roman" w:cs="Times New Roman"/>
                <w:sz w:val="20"/>
                <w:szCs w:val="20"/>
              </w:rPr>
            </w:pPr>
            <w:r>
              <w:rPr>
                <w:rFonts w:ascii="Times New Roman" w:hAnsi="Times New Roman" w:cs="Times New Roman"/>
                <w:sz w:val="20"/>
                <w:szCs w:val="20"/>
              </w:rPr>
              <w:t>3</w:t>
            </w:r>
          </w:p>
        </w:tc>
      </w:tr>
      <w:tr w:rsidR="00780DCC" w:rsidRPr="00412AB1" w:rsidTr="00780DCC">
        <w:trPr>
          <w:trHeight w:val="784"/>
        </w:trPr>
        <w:tc>
          <w:tcPr>
            <w:tcW w:w="2562" w:type="dxa"/>
            <w:tcBorders>
              <w:left w:val="single" w:sz="4" w:space="0" w:color="auto"/>
              <w:right w:val="single" w:sz="4" w:space="0" w:color="auto"/>
            </w:tcBorders>
          </w:tcPr>
          <w:p w:rsidR="00780DCC" w:rsidRDefault="00780DCC" w:rsidP="003B2D5D">
            <w:pPr>
              <w:spacing w:line="300" w:lineRule="exact"/>
              <w:rPr>
                <w:rFonts w:ascii="Times New Roman" w:hAnsi="Times New Roman" w:cs="Times New Roman"/>
                <w:sz w:val="20"/>
                <w:szCs w:val="20"/>
              </w:rPr>
            </w:pPr>
            <w:r>
              <w:rPr>
                <w:rFonts w:ascii="Times New Roman" w:hAnsi="Times New Roman" w:cs="Times New Roman"/>
                <w:sz w:val="20"/>
                <w:szCs w:val="20"/>
              </w:rPr>
              <w:t>Speciālāpamatizglītībasprogrammaizglītojamiemargarīgāsattīstībastraucējumiem</w:t>
            </w:r>
          </w:p>
        </w:tc>
        <w:tc>
          <w:tcPr>
            <w:tcW w:w="1701" w:type="dxa"/>
            <w:tcBorders>
              <w:left w:val="single" w:sz="4" w:space="0" w:color="auto"/>
              <w:right w:val="single" w:sz="4" w:space="0" w:color="auto"/>
            </w:tcBorders>
          </w:tcPr>
          <w:p w:rsidR="00780DCC" w:rsidRDefault="00780DCC" w:rsidP="003B2D5D">
            <w:pPr>
              <w:spacing w:line="300" w:lineRule="exact"/>
              <w:jc w:val="center"/>
              <w:rPr>
                <w:rFonts w:ascii="Times New Roman" w:hAnsi="Times New Roman" w:cs="Times New Roman"/>
                <w:sz w:val="20"/>
                <w:szCs w:val="20"/>
              </w:rPr>
            </w:pPr>
            <w:r>
              <w:rPr>
                <w:rFonts w:ascii="Times New Roman" w:hAnsi="Times New Roman" w:cs="Times New Roman"/>
                <w:sz w:val="20"/>
                <w:szCs w:val="20"/>
              </w:rPr>
              <w:t>21015811</w:t>
            </w:r>
          </w:p>
        </w:tc>
        <w:tc>
          <w:tcPr>
            <w:tcW w:w="1134" w:type="dxa"/>
            <w:tcBorders>
              <w:left w:val="single" w:sz="4" w:space="0" w:color="auto"/>
            </w:tcBorders>
          </w:tcPr>
          <w:p w:rsidR="00780DCC" w:rsidRPr="00412AB1" w:rsidRDefault="00780DCC" w:rsidP="003B2D5D">
            <w:pPr>
              <w:spacing w:line="300" w:lineRule="exact"/>
              <w:jc w:val="center"/>
              <w:rPr>
                <w:rFonts w:ascii="Times New Roman" w:hAnsi="Times New Roman" w:cs="Times New Roman"/>
                <w:sz w:val="20"/>
                <w:szCs w:val="20"/>
              </w:rPr>
            </w:pPr>
          </w:p>
        </w:tc>
        <w:tc>
          <w:tcPr>
            <w:tcW w:w="1276" w:type="dxa"/>
          </w:tcPr>
          <w:p w:rsidR="00780DCC" w:rsidRDefault="00780DCC" w:rsidP="003B2D5D">
            <w:pPr>
              <w:spacing w:line="300" w:lineRule="exact"/>
              <w:jc w:val="center"/>
              <w:rPr>
                <w:rFonts w:ascii="Times New Roman" w:hAnsi="Times New Roman" w:cs="Times New Roman"/>
                <w:sz w:val="20"/>
                <w:szCs w:val="20"/>
              </w:rPr>
            </w:pPr>
            <w:r>
              <w:rPr>
                <w:rFonts w:ascii="Times New Roman" w:hAnsi="Times New Roman" w:cs="Times New Roman"/>
                <w:sz w:val="20"/>
                <w:szCs w:val="20"/>
              </w:rPr>
              <w:t>V-3682</w:t>
            </w:r>
          </w:p>
        </w:tc>
        <w:tc>
          <w:tcPr>
            <w:tcW w:w="2126" w:type="dxa"/>
          </w:tcPr>
          <w:p w:rsidR="00780DCC" w:rsidRDefault="00780DCC" w:rsidP="003B2D5D">
            <w:pPr>
              <w:spacing w:line="300" w:lineRule="exact"/>
              <w:jc w:val="center"/>
              <w:rPr>
                <w:rFonts w:ascii="Times New Roman" w:hAnsi="Times New Roman" w:cs="Times New Roman"/>
                <w:sz w:val="20"/>
                <w:szCs w:val="20"/>
              </w:rPr>
            </w:pPr>
            <w:r>
              <w:rPr>
                <w:rFonts w:ascii="Times New Roman" w:hAnsi="Times New Roman" w:cs="Times New Roman"/>
                <w:sz w:val="20"/>
                <w:szCs w:val="20"/>
              </w:rPr>
              <w:t>18.08.2020.</w:t>
            </w:r>
          </w:p>
        </w:tc>
        <w:tc>
          <w:tcPr>
            <w:tcW w:w="1701" w:type="dxa"/>
          </w:tcPr>
          <w:p w:rsidR="00780DCC" w:rsidRPr="00412AB1" w:rsidRDefault="00780DCC" w:rsidP="003B2D5D">
            <w:pPr>
              <w:spacing w:line="300" w:lineRule="exact"/>
              <w:jc w:val="center"/>
              <w:rPr>
                <w:rFonts w:ascii="Times New Roman" w:hAnsi="Times New Roman" w:cs="Times New Roman"/>
                <w:sz w:val="20"/>
                <w:szCs w:val="20"/>
              </w:rPr>
            </w:pPr>
            <w:r>
              <w:rPr>
                <w:rFonts w:ascii="Times New Roman" w:hAnsi="Times New Roman" w:cs="Times New Roman"/>
                <w:sz w:val="20"/>
                <w:szCs w:val="20"/>
              </w:rPr>
              <w:t>2</w:t>
            </w:r>
          </w:p>
        </w:tc>
        <w:tc>
          <w:tcPr>
            <w:tcW w:w="2551" w:type="dxa"/>
          </w:tcPr>
          <w:p w:rsidR="00780DCC" w:rsidRPr="00412AB1" w:rsidRDefault="00780DCC" w:rsidP="003B2D5D">
            <w:pPr>
              <w:spacing w:line="300" w:lineRule="exact"/>
              <w:jc w:val="center"/>
              <w:rPr>
                <w:rFonts w:ascii="Times New Roman" w:hAnsi="Times New Roman" w:cs="Times New Roman"/>
                <w:sz w:val="20"/>
                <w:szCs w:val="20"/>
              </w:rPr>
            </w:pPr>
            <w:r>
              <w:rPr>
                <w:rFonts w:ascii="Times New Roman" w:hAnsi="Times New Roman" w:cs="Times New Roman"/>
                <w:sz w:val="20"/>
                <w:szCs w:val="20"/>
              </w:rPr>
              <w:t>3</w:t>
            </w:r>
          </w:p>
        </w:tc>
      </w:tr>
    </w:tbl>
    <w:p w:rsidR="00B22677" w:rsidRPr="00780DCC" w:rsidRDefault="00B22677" w:rsidP="00780DCC">
      <w:pPr>
        <w:spacing w:after="0" w:line="240" w:lineRule="auto"/>
        <w:rPr>
          <w:rFonts w:ascii="Times New Roman" w:hAnsi="Times New Roman" w:cs="Times New Roman"/>
          <w:sz w:val="24"/>
          <w:szCs w:val="24"/>
          <w:lang w:val="lv-LV"/>
        </w:rPr>
      </w:pPr>
    </w:p>
    <w:p w:rsidR="00780DCC" w:rsidRPr="00280DFD" w:rsidRDefault="00780DCC" w:rsidP="00780DCC">
      <w:pPr>
        <w:pStyle w:val="ListParagraph"/>
        <w:spacing w:after="0" w:line="240" w:lineRule="auto"/>
        <w:ind w:left="426"/>
        <w:rPr>
          <w:rFonts w:ascii="Times New Roman" w:hAnsi="Times New Roman" w:cs="Times New Roman"/>
          <w:sz w:val="24"/>
          <w:szCs w:val="24"/>
          <w:lang w:val="lv-LV"/>
        </w:rPr>
      </w:pPr>
    </w:p>
    <w:p w:rsidR="00B22677" w:rsidRPr="00280DFD"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sidRPr="00280DFD">
        <w:rPr>
          <w:rFonts w:ascii="Times New Roman" w:hAnsi="Times New Roman" w:cs="Times New Roman"/>
          <w:sz w:val="24"/>
          <w:szCs w:val="24"/>
          <w:lang w:val="lv-LV"/>
        </w:rPr>
        <w:t xml:space="preserve"> 202</w:t>
      </w:r>
      <w:r w:rsidR="00080CE7" w:rsidRPr="00280DFD">
        <w:rPr>
          <w:rFonts w:ascii="Times New Roman" w:hAnsi="Times New Roman" w:cs="Times New Roman"/>
          <w:sz w:val="24"/>
          <w:szCs w:val="24"/>
          <w:lang w:val="lv-LV"/>
        </w:rPr>
        <w:t>3</w:t>
      </w:r>
      <w:r w:rsidRPr="00280DFD">
        <w:rPr>
          <w:rFonts w:ascii="Times New Roman" w:hAnsi="Times New Roman" w:cs="Times New Roman"/>
          <w:sz w:val="24"/>
          <w:szCs w:val="24"/>
          <w:lang w:val="lv-LV"/>
        </w:rPr>
        <w:t>./202</w:t>
      </w:r>
      <w:r w:rsidR="00080CE7" w:rsidRPr="00280DFD">
        <w:rPr>
          <w:rFonts w:ascii="Times New Roman" w:hAnsi="Times New Roman" w:cs="Times New Roman"/>
          <w:sz w:val="24"/>
          <w:szCs w:val="24"/>
          <w:lang w:val="lv-LV"/>
        </w:rPr>
        <w:t>4</w:t>
      </w:r>
      <w:r w:rsidRPr="00280DFD">
        <w:rPr>
          <w:rFonts w:ascii="Times New Roman" w:hAnsi="Times New Roman" w:cs="Times New Roman"/>
          <w:sz w:val="24"/>
          <w:szCs w:val="24"/>
          <w:lang w:val="lv-LV"/>
        </w:rPr>
        <w:t>. mācību gada darba prioritātes un sasniegtie rezultāti</w:t>
      </w:r>
    </w:p>
    <w:p w:rsidR="00B22677" w:rsidRPr="00280DFD"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13426" w:type="dxa"/>
        <w:tblInd w:w="-5" w:type="dxa"/>
        <w:tblLook w:val="04A0"/>
      </w:tblPr>
      <w:tblGrid>
        <w:gridCol w:w="3808"/>
        <w:gridCol w:w="5519"/>
        <w:gridCol w:w="4099"/>
      </w:tblGrid>
      <w:tr w:rsidR="00B22677" w:rsidRPr="00280DFD" w:rsidTr="00C76513">
        <w:trPr>
          <w:trHeight w:val="941"/>
        </w:trPr>
        <w:tc>
          <w:tcPr>
            <w:tcW w:w="3808" w:type="dxa"/>
          </w:tcPr>
          <w:p w:rsidR="00B22677" w:rsidRPr="00280DFD" w:rsidRDefault="00B22677" w:rsidP="003B2D5D">
            <w:pPr>
              <w:pStyle w:val="ListParagraph"/>
              <w:ind w:left="0"/>
              <w:jc w:val="center"/>
              <w:rPr>
                <w:rFonts w:ascii="Times New Roman" w:hAnsi="Times New Roman" w:cs="Times New Roman"/>
                <w:sz w:val="24"/>
                <w:szCs w:val="24"/>
                <w:lang w:val="lv-LV"/>
              </w:rPr>
            </w:pPr>
            <w:r w:rsidRPr="00280DFD">
              <w:rPr>
                <w:rFonts w:ascii="Times New Roman" w:hAnsi="Times New Roman" w:cs="Times New Roman"/>
                <w:sz w:val="24"/>
                <w:szCs w:val="24"/>
                <w:lang w:val="lv-LV"/>
              </w:rPr>
              <w:t>Prioritāte</w:t>
            </w:r>
          </w:p>
        </w:tc>
        <w:tc>
          <w:tcPr>
            <w:tcW w:w="5519" w:type="dxa"/>
          </w:tcPr>
          <w:p w:rsidR="00B22677" w:rsidRPr="00280DFD" w:rsidRDefault="001F2714" w:rsidP="003B2D5D">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Sasniegtie</w:t>
            </w:r>
            <w:r w:rsidR="00B22677" w:rsidRPr="00280DFD">
              <w:rPr>
                <w:rFonts w:ascii="Times New Roman" w:hAnsi="Times New Roman" w:cs="Times New Roman"/>
                <w:sz w:val="24"/>
                <w:szCs w:val="24"/>
                <w:lang w:val="lv-LV"/>
              </w:rPr>
              <w:t xml:space="preserve"> rezultāti kvantitatīvi un kvalitatīvi</w:t>
            </w:r>
          </w:p>
        </w:tc>
        <w:tc>
          <w:tcPr>
            <w:tcW w:w="4099" w:type="dxa"/>
          </w:tcPr>
          <w:p w:rsidR="00B22677" w:rsidRPr="00280DFD" w:rsidRDefault="00B22677" w:rsidP="003B2D5D">
            <w:pPr>
              <w:pStyle w:val="ListParagraph"/>
              <w:ind w:left="0"/>
              <w:jc w:val="center"/>
              <w:rPr>
                <w:rFonts w:ascii="Times New Roman" w:hAnsi="Times New Roman" w:cs="Times New Roman"/>
                <w:sz w:val="24"/>
                <w:szCs w:val="24"/>
                <w:lang w:val="lv-LV"/>
              </w:rPr>
            </w:pPr>
            <w:r w:rsidRPr="00280DFD">
              <w:rPr>
                <w:rFonts w:ascii="Times New Roman" w:hAnsi="Times New Roman" w:cs="Times New Roman"/>
                <w:sz w:val="24"/>
                <w:szCs w:val="24"/>
                <w:lang w:val="lv-LV"/>
              </w:rPr>
              <w:t>Norāde par uzdevumu izpildi (Sasniegts/daļēji sasniegts/ Nav sasniegts) un komentārs</w:t>
            </w:r>
          </w:p>
        </w:tc>
      </w:tr>
      <w:tr w:rsidR="00B22677" w:rsidRPr="00280DFD" w:rsidTr="00C76513">
        <w:trPr>
          <w:trHeight w:val="313"/>
        </w:trPr>
        <w:tc>
          <w:tcPr>
            <w:tcW w:w="3808" w:type="dxa"/>
          </w:tcPr>
          <w:p w:rsidR="00B22677" w:rsidRPr="00280DFD" w:rsidRDefault="00B22677" w:rsidP="003B2D5D">
            <w:pPr>
              <w:pStyle w:val="ListParagraph"/>
              <w:ind w:left="0"/>
              <w:rPr>
                <w:rFonts w:ascii="Times New Roman" w:hAnsi="Times New Roman" w:cs="Times New Roman"/>
                <w:sz w:val="24"/>
                <w:szCs w:val="24"/>
                <w:lang w:val="lv-LV"/>
              </w:rPr>
            </w:pPr>
            <w:r w:rsidRPr="00280DFD">
              <w:rPr>
                <w:rFonts w:ascii="Times New Roman" w:hAnsi="Times New Roman" w:cs="Times New Roman"/>
                <w:sz w:val="24"/>
                <w:szCs w:val="24"/>
                <w:lang w:val="lv-LV"/>
              </w:rPr>
              <w:t>Nr.1</w:t>
            </w:r>
            <w:r w:rsidR="00056588">
              <w:rPr>
                <w:rFonts w:ascii="Times New Roman" w:hAnsi="Times New Roman" w:cs="Times New Roman"/>
                <w:sz w:val="24"/>
                <w:szCs w:val="24"/>
                <w:lang w:val="lv-LV"/>
              </w:rPr>
              <w:t xml:space="preserve"> Efektīva mācību stunda, fokusējoties uz dziļās domāšanas uzdevumiem</w:t>
            </w:r>
          </w:p>
        </w:tc>
        <w:tc>
          <w:tcPr>
            <w:tcW w:w="5519" w:type="dxa"/>
          </w:tcPr>
          <w:p w:rsidR="00B22677" w:rsidRPr="001F2714" w:rsidRDefault="001F2714" w:rsidP="001F2714">
            <w:pPr>
              <w:rPr>
                <w:rFonts w:ascii="Times New Roman" w:hAnsi="Times New Roman" w:cs="Times New Roman"/>
                <w:sz w:val="24"/>
                <w:szCs w:val="24"/>
                <w:lang w:val="lv-LV"/>
              </w:rPr>
            </w:pPr>
            <w:r>
              <w:rPr>
                <w:rFonts w:ascii="Times New Roman" w:hAnsi="Times New Roman" w:cs="Times New Roman"/>
                <w:sz w:val="24"/>
                <w:szCs w:val="24"/>
                <w:lang w:val="lv-LV"/>
              </w:rPr>
              <w:t>a)</w:t>
            </w:r>
            <w:r w:rsidR="00B22677" w:rsidRPr="001F2714">
              <w:rPr>
                <w:rFonts w:ascii="Times New Roman" w:hAnsi="Times New Roman" w:cs="Times New Roman"/>
                <w:sz w:val="24"/>
                <w:szCs w:val="24"/>
                <w:lang w:val="lv-LV"/>
              </w:rPr>
              <w:t>kvalitatīvi</w:t>
            </w:r>
          </w:p>
          <w:p w:rsidR="00056588" w:rsidRPr="00056588" w:rsidRDefault="001F2714" w:rsidP="00056588">
            <w:pPr>
              <w:rPr>
                <w:rFonts w:ascii="Times New Roman" w:hAnsi="Times New Roman" w:cs="Times New Roman"/>
                <w:sz w:val="24"/>
                <w:szCs w:val="24"/>
                <w:lang w:val="lv-LV"/>
              </w:rPr>
            </w:pPr>
            <w:r>
              <w:rPr>
                <w:rFonts w:ascii="Times New Roman" w:hAnsi="Times New Roman" w:cs="Times New Roman"/>
                <w:sz w:val="24"/>
                <w:szCs w:val="24"/>
                <w:lang w:val="lv-LV"/>
              </w:rPr>
              <w:t>92</w:t>
            </w:r>
            <w:r w:rsidR="00056588">
              <w:rPr>
                <w:rFonts w:ascii="Times New Roman" w:hAnsi="Times New Roman" w:cs="Times New Roman"/>
                <w:sz w:val="24"/>
                <w:szCs w:val="24"/>
                <w:lang w:val="lv-LV"/>
              </w:rPr>
              <w:t xml:space="preserve">% mācību stundas atbilstošas efektīvas mācību stundas pamatprincipiem. </w:t>
            </w:r>
            <w:r w:rsidR="00BB291A">
              <w:rPr>
                <w:rFonts w:ascii="Times New Roman" w:hAnsi="Times New Roman" w:cs="Times New Roman"/>
                <w:sz w:val="24"/>
                <w:szCs w:val="24"/>
                <w:lang w:val="lv-LV"/>
              </w:rPr>
              <w:t>Tās ietver SR, AS, IT izmantošanu, labu gaisotni.</w:t>
            </w:r>
          </w:p>
        </w:tc>
        <w:tc>
          <w:tcPr>
            <w:tcW w:w="4099" w:type="dxa"/>
          </w:tcPr>
          <w:p w:rsidR="00B22677" w:rsidRPr="00280DFD" w:rsidRDefault="00BB291A" w:rsidP="001F2714">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w:t>
            </w:r>
            <w:r w:rsidR="00056588">
              <w:rPr>
                <w:rFonts w:ascii="Times New Roman" w:hAnsi="Times New Roman" w:cs="Times New Roman"/>
                <w:sz w:val="24"/>
                <w:szCs w:val="24"/>
                <w:lang w:val="lv-LV"/>
              </w:rPr>
              <w:t xml:space="preserve">asniegts. </w:t>
            </w:r>
            <w:r w:rsidR="002D67A3">
              <w:rPr>
                <w:rFonts w:ascii="Times New Roman" w:hAnsi="Times New Roman" w:cs="Times New Roman"/>
                <w:sz w:val="24"/>
                <w:szCs w:val="24"/>
                <w:lang w:val="lv-LV"/>
              </w:rPr>
              <w:t>Mācību gada garumā tika veikta stundas kvalitātes vērošana un atgrizeniskās saites sniegšana pedagogiem. Par to liecina stundu vērošanas lapas.</w:t>
            </w:r>
          </w:p>
        </w:tc>
      </w:tr>
      <w:tr w:rsidR="00B22677" w:rsidRPr="00280DFD" w:rsidTr="00C76513">
        <w:trPr>
          <w:trHeight w:val="313"/>
        </w:trPr>
        <w:tc>
          <w:tcPr>
            <w:tcW w:w="3808" w:type="dxa"/>
          </w:tcPr>
          <w:p w:rsidR="00B22677" w:rsidRPr="00280DFD" w:rsidRDefault="00B22677" w:rsidP="003B2D5D">
            <w:pPr>
              <w:pStyle w:val="ListParagraph"/>
              <w:ind w:left="0"/>
              <w:rPr>
                <w:rFonts w:ascii="Times New Roman" w:hAnsi="Times New Roman" w:cs="Times New Roman"/>
                <w:sz w:val="24"/>
                <w:szCs w:val="24"/>
                <w:lang w:val="lv-LV"/>
              </w:rPr>
            </w:pPr>
          </w:p>
        </w:tc>
        <w:tc>
          <w:tcPr>
            <w:tcW w:w="5519" w:type="dxa"/>
          </w:tcPr>
          <w:p w:rsidR="00B22677" w:rsidRDefault="00B22677" w:rsidP="003B2D5D">
            <w:pPr>
              <w:pStyle w:val="ListParagraph"/>
              <w:ind w:left="0"/>
              <w:rPr>
                <w:rFonts w:ascii="Times New Roman" w:hAnsi="Times New Roman" w:cs="Times New Roman"/>
                <w:sz w:val="24"/>
                <w:szCs w:val="24"/>
                <w:lang w:val="lv-LV"/>
              </w:rPr>
            </w:pPr>
            <w:r w:rsidRPr="00280DFD">
              <w:rPr>
                <w:rFonts w:ascii="Times New Roman" w:hAnsi="Times New Roman" w:cs="Times New Roman"/>
                <w:sz w:val="24"/>
                <w:szCs w:val="24"/>
                <w:lang w:val="lv-LV"/>
              </w:rPr>
              <w:t>b) kvantitatīvi</w:t>
            </w:r>
          </w:p>
          <w:p w:rsidR="001F2714" w:rsidRPr="00280DFD" w:rsidRDefault="001F2714" w:rsidP="003B2D5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Vērotas divas mācību stundas katram pedagogam, ne visi pedagogi pievieno </w:t>
            </w:r>
            <w:r w:rsidR="00BB291A">
              <w:rPr>
                <w:rFonts w:ascii="Times New Roman" w:hAnsi="Times New Roman" w:cs="Times New Roman"/>
                <w:sz w:val="24"/>
                <w:szCs w:val="24"/>
                <w:lang w:val="lv-LV"/>
              </w:rPr>
              <w:t xml:space="preserve">stundas gaitā </w:t>
            </w:r>
            <w:r>
              <w:rPr>
                <w:rFonts w:ascii="Times New Roman" w:hAnsi="Times New Roman" w:cs="Times New Roman"/>
                <w:sz w:val="24"/>
                <w:szCs w:val="24"/>
                <w:lang w:val="lv-LV"/>
              </w:rPr>
              <w:t>dziļās domāšanas uzdevumus.</w:t>
            </w:r>
          </w:p>
        </w:tc>
        <w:tc>
          <w:tcPr>
            <w:tcW w:w="4099" w:type="dxa"/>
          </w:tcPr>
          <w:p w:rsidR="00B22677" w:rsidRPr="00280DFD" w:rsidRDefault="001F2714" w:rsidP="003B2D5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 Pedagogiem grūtīb</w:t>
            </w:r>
            <w:r w:rsidR="002D67A3">
              <w:rPr>
                <w:rFonts w:ascii="Times New Roman" w:hAnsi="Times New Roman" w:cs="Times New Roman"/>
                <w:sz w:val="24"/>
                <w:szCs w:val="24"/>
                <w:lang w:val="lv-LV"/>
              </w:rPr>
              <w:t xml:space="preserve">as ar dziļās domāšanas uzdevumu </w:t>
            </w:r>
            <w:r>
              <w:rPr>
                <w:rFonts w:ascii="Times New Roman" w:hAnsi="Times New Roman" w:cs="Times New Roman"/>
                <w:sz w:val="24"/>
                <w:szCs w:val="24"/>
                <w:lang w:val="lv-LV"/>
              </w:rPr>
              <w:t>sagatavošanu.</w:t>
            </w:r>
            <w:r w:rsidR="002D67A3">
              <w:rPr>
                <w:rFonts w:ascii="Times New Roman" w:hAnsi="Times New Roman" w:cs="Times New Roman"/>
                <w:sz w:val="24"/>
                <w:szCs w:val="24"/>
                <w:lang w:val="lv-LV"/>
              </w:rPr>
              <w:t xml:space="preserve"> Par to liecina vēroto stundu protokoli un atgriezeniskā saite.</w:t>
            </w:r>
          </w:p>
        </w:tc>
      </w:tr>
      <w:tr w:rsidR="00B22677" w:rsidRPr="00280DFD" w:rsidTr="00C76513">
        <w:trPr>
          <w:trHeight w:val="299"/>
        </w:trPr>
        <w:tc>
          <w:tcPr>
            <w:tcW w:w="3808" w:type="dxa"/>
          </w:tcPr>
          <w:p w:rsidR="00B22677" w:rsidRPr="00280DFD" w:rsidRDefault="00B22677" w:rsidP="003B2D5D">
            <w:pPr>
              <w:pStyle w:val="ListParagraph"/>
              <w:ind w:left="0"/>
              <w:rPr>
                <w:rFonts w:ascii="Times New Roman" w:hAnsi="Times New Roman" w:cs="Times New Roman"/>
                <w:sz w:val="24"/>
                <w:szCs w:val="24"/>
                <w:lang w:val="lv-LV"/>
              </w:rPr>
            </w:pPr>
            <w:r w:rsidRPr="00280DFD">
              <w:rPr>
                <w:rFonts w:ascii="Times New Roman" w:hAnsi="Times New Roman" w:cs="Times New Roman"/>
                <w:sz w:val="24"/>
                <w:szCs w:val="24"/>
                <w:lang w:val="lv-LV"/>
              </w:rPr>
              <w:t>Nr.2</w:t>
            </w:r>
            <w:r w:rsidR="001F2714">
              <w:rPr>
                <w:rFonts w:ascii="Times New Roman" w:hAnsi="Times New Roman" w:cs="Times New Roman"/>
                <w:sz w:val="24"/>
                <w:szCs w:val="24"/>
                <w:lang w:val="lv-LV"/>
              </w:rPr>
              <w:t xml:space="preserve"> Izglītojamo labbūtība</w:t>
            </w:r>
          </w:p>
        </w:tc>
        <w:tc>
          <w:tcPr>
            <w:tcW w:w="5519" w:type="dxa"/>
          </w:tcPr>
          <w:p w:rsidR="00B22677" w:rsidRPr="00BB291A" w:rsidRDefault="00BB291A" w:rsidP="00BB291A">
            <w:pPr>
              <w:rPr>
                <w:rFonts w:ascii="Times New Roman" w:hAnsi="Times New Roman" w:cs="Times New Roman"/>
                <w:sz w:val="24"/>
                <w:szCs w:val="24"/>
                <w:lang w:val="lv-LV"/>
              </w:rPr>
            </w:pPr>
            <w:r>
              <w:rPr>
                <w:rFonts w:ascii="Times New Roman" w:hAnsi="Times New Roman" w:cs="Times New Roman"/>
                <w:sz w:val="24"/>
                <w:szCs w:val="24"/>
                <w:lang w:val="lv-LV"/>
              </w:rPr>
              <w:t>a)</w:t>
            </w:r>
            <w:r w:rsidR="00B22677" w:rsidRPr="00BB291A">
              <w:rPr>
                <w:rFonts w:ascii="Times New Roman" w:hAnsi="Times New Roman" w:cs="Times New Roman"/>
                <w:sz w:val="24"/>
                <w:szCs w:val="24"/>
                <w:lang w:val="lv-LV"/>
              </w:rPr>
              <w:t>kvalitatīvi</w:t>
            </w:r>
          </w:p>
          <w:p w:rsidR="00BB291A" w:rsidRPr="00BB291A" w:rsidRDefault="00BB291A" w:rsidP="00BB291A">
            <w:pPr>
              <w:rPr>
                <w:rFonts w:ascii="Times New Roman" w:hAnsi="Times New Roman" w:cs="Times New Roman"/>
                <w:sz w:val="24"/>
                <w:szCs w:val="24"/>
                <w:lang w:val="lv-LV"/>
              </w:rPr>
            </w:pPr>
            <w:r>
              <w:rPr>
                <w:rFonts w:ascii="Times New Roman" w:hAnsi="Times New Roman" w:cs="Times New Roman"/>
                <w:sz w:val="24"/>
                <w:szCs w:val="24"/>
                <w:lang w:val="lv-LV"/>
              </w:rPr>
              <w:t>Sadarbība ar atbalsta speciālistiem un vecākiem. Klases audzinātāja darbs ar izglītojamajiem mācību stundās. Samazinājušies konflikti par 7%, uzlabojusies izglītojamo reakcija uz konfliktu, spēja sevi savaldīt.</w:t>
            </w:r>
          </w:p>
        </w:tc>
        <w:tc>
          <w:tcPr>
            <w:tcW w:w="4099" w:type="dxa"/>
          </w:tcPr>
          <w:p w:rsidR="00B22677" w:rsidRPr="00280DFD" w:rsidRDefault="00BB291A" w:rsidP="003B2D5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 Labbūtības rādītāji ir mainīgi, ietekmē no jauna atnākušo izglītojamo raksturs un pašregulācijas spējas.</w:t>
            </w:r>
            <w:r w:rsidR="002D67A3">
              <w:rPr>
                <w:rFonts w:ascii="Times New Roman" w:hAnsi="Times New Roman" w:cs="Times New Roman"/>
                <w:sz w:val="24"/>
                <w:szCs w:val="24"/>
                <w:lang w:val="lv-LV"/>
              </w:rPr>
              <w:t xml:space="preserve"> Par to liecina paskaidrojumi un audzināšanas stundu temati eklasē.</w:t>
            </w:r>
          </w:p>
        </w:tc>
      </w:tr>
      <w:tr w:rsidR="00B22677" w:rsidRPr="00280DFD" w:rsidTr="00C76513">
        <w:trPr>
          <w:trHeight w:val="313"/>
        </w:trPr>
        <w:tc>
          <w:tcPr>
            <w:tcW w:w="3808" w:type="dxa"/>
          </w:tcPr>
          <w:p w:rsidR="00B22677" w:rsidRPr="00280DFD" w:rsidRDefault="00B22677" w:rsidP="003B2D5D">
            <w:pPr>
              <w:pStyle w:val="ListParagraph"/>
              <w:ind w:left="0"/>
              <w:rPr>
                <w:rFonts w:ascii="Times New Roman" w:hAnsi="Times New Roman" w:cs="Times New Roman"/>
                <w:sz w:val="24"/>
                <w:szCs w:val="24"/>
                <w:lang w:val="lv-LV"/>
              </w:rPr>
            </w:pPr>
          </w:p>
        </w:tc>
        <w:tc>
          <w:tcPr>
            <w:tcW w:w="5519" w:type="dxa"/>
          </w:tcPr>
          <w:p w:rsidR="00B22677" w:rsidRDefault="00B22677" w:rsidP="003B2D5D">
            <w:pPr>
              <w:pStyle w:val="ListParagraph"/>
              <w:ind w:left="0"/>
              <w:rPr>
                <w:rFonts w:ascii="Times New Roman" w:hAnsi="Times New Roman" w:cs="Times New Roman"/>
                <w:sz w:val="24"/>
                <w:szCs w:val="24"/>
                <w:lang w:val="lv-LV"/>
              </w:rPr>
            </w:pPr>
            <w:r w:rsidRPr="00280DFD">
              <w:rPr>
                <w:rFonts w:ascii="Times New Roman" w:hAnsi="Times New Roman" w:cs="Times New Roman"/>
                <w:sz w:val="24"/>
                <w:szCs w:val="24"/>
                <w:lang w:val="lv-LV"/>
              </w:rPr>
              <w:t>b) kvalitatīvi</w:t>
            </w:r>
          </w:p>
          <w:p w:rsidR="00BB291A" w:rsidRPr="00280DFD" w:rsidRDefault="00BB291A" w:rsidP="003B2D5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Reizi veikta aptauja par labbūtību skolā, izanalizēti rezultāti, tiek </w:t>
            </w:r>
            <w:r w:rsidR="00C76513">
              <w:rPr>
                <w:rFonts w:ascii="Times New Roman" w:hAnsi="Times New Roman" w:cs="Times New Roman"/>
                <w:sz w:val="24"/>
                <w:szCs w:val="24"/>
                <w:lang w:val="lv-LV"/>
              </w:rPr>
              <w:t xml:space="preserve">apzinātas un </w:t>
            </w:r>
            <w:r w:rsidR="00995C56">
              <w:rPr>
                <w:rFonts w:ascii="Times New Roman" w:hAnsi="Times New Roman" w:cs="Times New Roman"/>
                <w:sz w:val="24"/>
                <w:szCs w:val="24"/>
                <w:lang w:val="lv-LV"/>
              </w:rPr>
              <w:t>risinātas situācijas</w:t>
            </w:r>
            <w:r>
              <w:rPr>
                <w:rFonts w:ascii="Times New Roman" w:hAnsi="Times New Roman" w:cs="Times New Roman"/>
                <w:sz w:val="24"/>
                <w:szCs w:val="24"/>
                <w:lang w:val="lv-LV"/>
              </w:rPr>
              <w:t>, kas izraisa pedagoga reakciju uz izglītojamo</w:t>
            </w:r>
            <w:r w:rsidR="00C76513">
              <w:rPr>
                <w:rFonts w:ascii="Times New Roman" w:hAnsi="Times New Roman" w:cs="Times New Roman"/>
                <w:sz w:val="24"/>
                <w:szCs w:val="24"/>
                <w:lang w:val="lv-LV"/>
              </w:rPr>
              <w:t>.</w:t>
            </w:r>
          </w:p>
        </w:tc>
        <w:tc>
          <w:tcPr>
            <w:tcW w:w="4099" w:type="dxa"/>
          </w:tcPr>
          <w:p w:rsidR="00B22677" w:rsidRPr="00280DFD" w:rsidRDefault="00C76513" w:rsidP="003B2D5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 Labbūtības rādītāji izglītības iestādē ir uzlabojami ilgtermiņā.</w:t>
            </w:r>
            <w:r w:rsidR="002D67A3">
              <w:rPr>
                <w:rFonts w:ascii="Times New Roman" w:hAnsi="Times New Roman" w:cs="Times New Roman"/>
                <w:sz w:val="24"/>
                <w:szCs w:val="24"/>
                <w:lang w:val="lv-LV"/>
              </w:rPr>
              <w:t xml:space="preserve"> Par to liecina edurio aptaujas dati.</w:t>
            </w:r>
          </w:p>
        </w:tc>
      </w:tr>
    </w:tbl>
    <w:p w:rsidR="00E0735A" w:rsidRDefault="00E0735A" w:rsidP="00E0735A">
      <w:pPr>
        <w:pStyle w:val="ListParagraph"/>
        <w:spacing w:after="0" w:line="240" w:lineRule="auto"/>
        <w:jc w:val="both"/>
        <w:rPr>
          <w:rFonts w:ascii="Times New Roman" w:hAnsi="Times New Roman" w:cs="Times New Roman"/>
          <w:b/>
          <w:bCs/>
          <w:sz w:val="24"/>
          <w:szCs w:val="24"/>
          <w:lang w:val="lv-LV"/>
        </w:rPr>
      </w:pPr>
    </w:p>
    <w:p w:rsidR="00780DCC" w:rsidRDefault="00780DCC" w:rsidP="00E0735A">
      <w:pPr>
        <w:pStyle w:val="ListParagraph"/>
        <w:spacing w:after="0" w:line="240" w:lineRule="auto"/>
        <w:jc w:val="both"/>
        <w:rPr>
          <w:rFonts w:ascii="Times New Roman" w:hAnsi="Times New Roman" w:cs="Times New Roman"/>
          <w:b/>
          <w:bCs/>
          <w:sz w:val="24"/>
          <w:szCs w:val="24"/>
          <w:lang w:val="lv-LV"/>
        </w:rPr>
      </w:pPr>
    </w:p>
    <w:p w:rsidR="00780DCC" w:rsidRDefault="00780DCC" w:rsidP="00E0735A">
      <w:pPr>
        <w:pStyle w:val="ListParagraph"/>
        <w:spacing w:after="0" w:line="240" w:lineRule="auto"/>
        <w:jc w:val="both"/>
        <w:rPr>
          <w:rFonts w:ascii="Times New Roman" w:hAnsi="Times New Roman" w:cs="Times New Roman"/>
          <w:b/>
          <w:bCs/>
          <w:sz w:val="24"/>
          <w:szCs w:val="24"/>
          <w:lang w:val="lv-LV"/>
        </w:rPr>
      </w:pPr>
    </w:p>
    <w:p w:rsidR="00780DCC" w:rsidRDefault="00780DCC" w:rsidP="00E0735A">
      <w:pPr>
        <w:pStyle w:val="ListParagraph"/>
        <w:spacing w:after="0" w:line="240" w:lineRule="auto"/>
        <w:jc w:val="both"/>
        <w:rPr>
          <w:rFonts w:ascii="Times New Roman" w:hAnsi="Times New Roman" w:cs="Times New Roman"/>
          <w:b/>
          <w:bCs/>
          <w:sz w:val="24"/>
          <w:szCs w:val="24"/>
          <w:lang w:val="lv-LV"/>
        </w:rPr>
      </w:pPr>
    </w:p>
    <w:p w:rsidR="001A5AE3" w:rsidRPr="001A5AE3" w:rsidRDefault="001A5AE3" w:rsidP="001A5AE3">
      <w:pPr>
        <w:pStyle w:val="ListParagraph"/>
        <w:numPr>
          <w:ilvl w:val="1"/>
          <w:numId w:val="17"/>
        </w:numPr>
        <w:spacing w:after="0" w:line="240" w:lineRule="auto"/>
        <w:jc w:val="both"/>
        <w:rPr>
          <w:rFonts w:ascii="Times New Roman" w:hAnsi="Times New Roman" w:cs="Times New Roman"/>
          <w:sz w:val="24"/>
          <w:szCs w:val="24"/>
          <w:lang w:val="lv-LV"/>
        </w:rPr>
      </w:pPr>
      <w:r w:rsidRPr="001A5AE3">
        <w:rPr>
          <w:rFonts w:ascii="Times New Roman" w:hAnsi="Times New Roman" w:cs="Times New Roman"/>
          <w:sz w:val="24"/>
          <w:szCs w:val="24"/>
          <w:lang w:val="lv-LV"/>
        </w:rPr>
        <w:lastRenderedPageBreak/>
        <w:t xml:space="preserve"> Informācija, kura atklāj izglītības iestādes darba prioritātes un plānotos sasniedzamos rezultātus 2024./2025. mācību gadā</w:t>
      </w:r>
    </w:p>
    <w:tbl>
      <w:tblPr>
        <w:tblStyle w:val="TableGrid"/>
        <w:tblW w:w="13492" w:type="dxa"/>
        <w:tblInd w:w="-5" w:type="dxa"/>
        <w:tblLook w:val="04A0"/>
      </w:tblPr>
      <w:tblGrid>
        <w:gridCol w:w="4034"/>
        <w:gridCol w:w="5604"/>
        <w:gridCol w:w="3854"/>
      </w:tblGrid>
      <w:tr w:rsidR="001A5AE3" w:rsidRPr="00733D05" w:rsidTr="00501AD0">
        <w:trPr>
          <w:trHeight w:val="1136"/>
        </w:trPr>
        <w:tc>
          <w:tcPr>
            <w:tcW w:w="4034" w:type="dxa"/>
          </w:tcPr>
          <w:p w:rsidR="001A5AE3" w:rsidRDefault="001A5AE3" w:rsidP="003B2D5D">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5604" w:type="dxa"/>
          </w:tcPr>
          <w:p w:rsidR="00501AD0" w:rsidRDefault="001A5AE3" w:rsidP="003B2D5D">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p w:rsidR="00501AD0" w:rsidRPr="00501AD0" w:rsidRDefault="00501AD0" w:rsidP="00501AD0">
            <w:pPr>
              <w:rPr>
                <w:lang w:val="lv-LV"/>
              </w:rPr>
            </w:pPr>
          </w:p>
          <w:p w:rsidR="00501AD0" w:rsidRPr="00501AD0" w:rsidRDefault="00501AD0" w:rsidP="00501AD0">
            <w:pPr>
              <w:rPr>
                <w:lang w:val="lv-LV"/>
              </w:rPr>
            </w:pPr>
          </w:p>
          <w:p w:rsidR="001A5AE3" w:rsidRPr="00501AD0" w:rsidRDefault="001A5AE3" w:rsidP="00501AD0">
            <w:pPr>
              <w:rPr>
                <w:lang w:val="lv-LV"/>
              </w:rPr>
            </w:pPr>
          </w:p>
        </w:tc>
        <w:tc>
          <w:tcPr>
            <w:tcW w:w="3854" w:type="dxa"/>
          </w:tcPr>
          <w:p w:rsidR="001A5AE3" w:rsidRPr="00501AD0" w:rsidRDefault="001A5AE3" w:rsidP="00501AD0">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1A5AE3" w:rsidTr="003B2D5D">
        <w:trPr>
          <w:trHeight w:val="294"/>
        </w:trPr>
        <w:tc>
          <w:tcPr>
            <w:tcW w:w="4034" w:type="dxa"/>
          </w:tcPr>
          <w:p w:rsidR="001A5AE3" w:rsidRDefault="001A5AE3" w:rsidP="003B2D5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Nr.1</w:t>
            </w:r>
            <w:r w:rsidR="00F711B1">
              <w:rPr>
                <w:rFonts w:ascii="Times New Roman" w:hAnsi="Times New Roman" w:cs="Times New Roman"/>
                <w:sz w:val="24"/>
                <w:szCs w:val="24"/>
                <w:lang w:val="lv-LV"/>
              </w:rPr>
              <w:t>Lasītprasmes un rakstītprasmes uzlabošana.</w:t>
            </w:r>
          </w:p>
        </w:tc>
        <w:tc>
          <w:tcPr>
            <w:tcW w:w="5604" w:type="dxa"/>
          </w:tcPr>
          <w:p w:rsidR="001A5AE3" w:rsidRPr="00F711B1" w:rsidRDefault="00F711B1" w:rsidP="00F711B1">
            <w:pPr>
              <w:rPr>
                <w:rFonts w:ascii="Times New Roman" w:hAnsi="Times New Roman" w:cs="Times New Roman"/>
                <w:sz w:val="24"/>
                <w:szCs w:val="24"/>
                <w:lang w:val="lv-LV"/>
              </w:rPr>
            </w:pPr>
            <w:r>
              <w:rPr>
                <w:rFonts w:ascii="Times New Roman" w:hAnsi="Times New Roman" w:cs="Times New Roman"/>
                <w:sz w:val="24"/>
                <w:szCs w:val="24"/>
                <w:lang w:val="lv-LV"/>
              </w:rPr>
              <w:t>a)</w:t>
            </w:r>
            <w:r w:rsidR="001A5AE3" w:rsidRPr="00F711B1">
              <w:rPr>
                <w:rFonts w:ascii="Times New Roman" w:hAnsi="Times New Roman" w:cs="Times New Roman"/>
                <w:sz w:val="24"/>
                <w:szCs w:val="24"/>
                <w:lang w:val="lv-LV"/>
              </w:rPr>
              <w:t>kvalitatīvi</w:t>
            </w:r>
          </w:p>
          <w:p w:rsidR="00F711B1" w:rsidRPr="00F711B1" w:rsidRDefault="00F711B1" w:rsidP="00F711B1">
            <w:pPr>
              <w:rPr>
                <w:rFonts w:ascii="Times New Roman" w:hAnsi="Times New Roman" w:cs="Times New Roman"/>
                <w:sz w:val="24"/>
                <w:szCs w:val="24"/>
                <w:lang w:val="lv-LV"/>
              </w:rPr>
            </w:pPr>
            <w:r>
              <w:rPr>
                <w:rFonts w:ascii="Times New Roman" w:hAnsi="Times New Roman" w:cs="Times New Roman"/>
                <w:sz w:val="24"/>
                <w:szCs w:val="24"/>
                <w:lang w:val="lv-LV"/>
              </w:rPr>
              <w:t>Izglītojamie lasīs un izpratīs tekstu kvalitatīvāk, uzlabosies rakstītprasme – kārtība un pareizrakstība.</w:t>
            </w:r>
          </w:p>
        </w:tc>
        <w:tc>
          <w:tcPr>
            <w:tcW w:w="3854" w:type="dxa"/>
          </w:tcPr>
          <w:p w:rsidR="001A5AE3" w:rsidRDefault="001A5AE3" w:rsidP="003B2D5D">
            <w:pPr>
              <w:pStyle w:val="ListParagraph"/>
              <w:ind w:left="0"/>
              <w:rPr>
                <w:rFonts w:ascii="Times New Roman" w:hAnsi="Times New Roman" w:cs="Times New Roman"/>
                <w:sz w:val="24"/>
                <w:szCs w:val="24"/>
                <w:lang w:val="lv-LV"/>
              </w:rPr>
            </w:pPr>
          </w:p>
        </w:tc>
      </w:tr>
      <w:tr w:rsidR="001A5AE3" w:rsidTr="003B2D5D">
        <w:trPr>
          <w:trHeight w:val="294"/>
        </w:trPr>
        <w:tc>
          <w:tcPr>
            <w:tcW w:w="4034" w:type="dxa"/>
          </w:tcPr>
          <w:p w:rsidR="001A5AE3" w:rsidRDefault="001A5AE3" w:rsidP="003B2D5D">
            <w:pPr>
              <w:pStyle w:val="ListParagraph"/>
              <w:ind w:left="0"/>
              <w:rPr>
                <w:rFonts w:ascii="Times New Roman" w:hAnsi="Times New Roman" w:cs="Times New Roman"/>
                <w:sz w:val="24"/>
                <w:szCs w:val="24"/>
                <w:lang w:val="lv-LV"/>
              </w:rPr>
            </w:pPr>
          </w:p>
        </w:tc>
        <w:tc>
          <w:tcPr>
            <w:tcW w:w="5604" w:type="dxa"/>
          </w:tcPr>
          <w:p w:rsidR="001A5AE3" w:rsidRDefault="001A5AE3" w:rsidP="003B2D5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rsidR="00F711B1" w:rsidRDefault="00F711B1" w:rsidP="003B2D5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Divas reizes gadā tiks veikta lasītprasmes diagnostika, tās analīze kopā ar vecākiem. Rakstītprasmes uzlabošanai radīti dažādi konkursi, darba lapas, lai motivētu izglītojamos pievērst uzmanību savam rokrakstam.</w:t>
            </w:r>
          </w:p>
        </w:tc>
        <w:tc>
          <w:tcPr>
            <w:tcW w:w="3854" w:type="dxa"/>
          </w:tcPr>
          <w:p w:rsidR="001A5AE3" w:rsidRDefault="001A5AE3" w:rsidP="003B2D5D">
            <w:pPr>
              <w:pStyle w:val="ListParagraph"/>
              <w:ind w:left="0"/>
              <w:rPr>
                <w:rFonts w:ascii="Times New Roman" w:hAnsi="Times New Roman" w:cs="Times New Roman"/>
                <w:sz w:val="24"/>
                <w:szCs w:val="24"/>
                <w:lang w:val="lv-LV"/>
              </w:rPr>
            </w:pPr>
          </w:p>
        </w:tc>
      </w:tr>
      <w:tr w:rsidR="001A5AE3" w:rsidTr="003B2D5D">
        <w:trPr>
          <w:trHeight w:val="294"/>
        </w:trPr>
        <w:tc>
          <w:tcPr>
            <w:tcW w:w="4034" w:type="dxa"/>
          </w:tcPr>
          <w:p w:rsidR="001A5AE3" w:rsidRDefault="001A5AE3" w:rsidP="003B2D5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Nr.2</w:t>
            </w:r>
            <w:r w:rsidR="00F711B1">
              <w:rPr>
                <w:rFonts w:ascii="Times New Roman" w:hAnsi="Times New Roman" w:cs="Times New Roman"/>
                <w:sz w:val="24"/>
                <w:szCs w:val="24"/>
                <w:lang w:val="lv-LV"/>
              </w:rPr>
              <w:t xml:space="preserve"> Apzināta mācīšanās</w:t>
            </w:r>
          </w:p>
        </w:tc>
        <w:tc>
          <w:tcPr>
            <w:tcW w:w="5604" w:type="dxa"/>
          </w:tcPr>
          <w:p w:rsidR="001A5AE3" w:rsidRPr="00501AD0" w:rsidRDefault="00501AD0" w:rsidP="00501AD0">
            <w:pPr>
              <w:rPr>
                <w:rFonts w:ascii="Times New Roman" w:hAnsi="Times New Roman" w:cs="Times New Roman"/>
                <w:sz w:val="24"/>
                <w:szCs w:val="24"/>
                <w:lang w:val="lv-LV"/>
              </w:rPr>
            </w:pPr>
            <w:r>
              <w:rPr>
                <w:rFonts w:ascii="Times New Roman" w:hAnsi="Times New Roman" w:cs="Times New Roman"/>
                <w:sz w:val="24"/>
                <w:szCs w:val="24"/>
                <w:lang w:val="lv-LV"/>
              </w:rPr>
              <w:t>a)</w:t>
            </w:r>
            <w:r w:rsidR="001A5AE3" w:rsidRPr="00501AD0">
              <w:rPr>
                <w:rFonts w:ascii="Times New Roman" w:hAnsi="Times New Roman" w:cs="Times New Roman"/>
                <w:sz w:val="24"/>
                <w:szCs w:val="24"/>
                <w:lang w:val="lv-LV"/>
              </w:rPr>
              <w:t>kvalitatīvi</w:t>
            </w:r>
          </w:p>
          <w:p w:rsidR="00F711B1" w:rsidRPr="00F711B1" w:rsidRDefault="00F711B1" w:rsidP="00F711B1">
            <w:pPr>
              <w:rPr>
                <w:rFonts w:ascii="Times New Roman" w:hAnsi="Times New Roman" w:cs="Times New Roman"/>
                <w:sz w:val="24"/>
                <w:szCs w:val="24"/>
                <w:lang w:val="lv-LV"/>
              </w:rPr>
            </w:pPr>
            <w:r>
              <w:rPr>
                <w:rFonts w:ascii="Times New Roman" w:hAnsi="Times New Roman" w:cs="Times New Roman"/>
                <w:sz w:val="24"/>
                <w:szCs w:val="24"/>
                <w:lang w:val="lv-LV"/>
              </w:rPr>
              <w:t xml:space="preserve">Izglītojamie </w:t>
            </w:r>
            <w:r w:rsidR="00501AD0">
              <w:rPr>
                <w:rFonts w:ascii="Times New Roman" w:hAnsi="Times New Roman" w:cs="Times New Roman"/>
                <w:sz w:val="24"/>
                <w:szCs w:val="24"/>
                <w:lang w:val="lv-LV"/>
              </w:rPr>
              <w:t>izpratīs mācīšanās nepieciešamību, zinot, kas ir apzināta mācīšanās, kas ir apzinātība.</w:t>
            </w:r>
          </w:p>
        </w:tc>
        <w:tc>
          <w:tcPr>
            <w:tcW w:w="3854" w:type="dxa"/>
          </w:tcPr>
          <w:p w:rsidR="001A5AE3" w:rsidRDefault="001A5AE3" w:rsidP="003B2D5D">
            <w:pPr>
              <w:pStyle w:val="ListParagraph"/>
              <w:ind w:left="0"/>
              <w:rPr>
                <w:rFonts w:ascii="Times New Roman" w:hAnsi="Times New Roman" w:cs="Times New Roman"/>
                <w:sz w:val="24"/>
                <w:szCs w:val="24"/>
                <w:lang w:val="lv-LV"/>
              </w:rPr>
            </w:pPr>
          </w:p>
        </w:tc>
      </w:tr>
      <w:tr w:rsidR="001A5AE3" w:rsidTr="003B2D5D">
        <w:trPr>
          <w:trHeight w:val="294"/>
        </w:trPr>
        <w:tc>
          <w:tcPr>
            <w:tcW w:w="4034" w:type="dxa"/>
          </w:tcPr>
          <w:p w:rsidR="001A5AE3" w:rsidRDefault="001A5AE3" w:rsidP="003B2D5D">
            <w:pPr>
              <w:pStyle w:val="ListParagraph"/>
              <w:ind w:left="0"/>
              <w:rPr>
                <w:rFonts w:ascii="Times New Roman" w:hAnsi="Times New Roman" w:cs="Times New Roman"/>
                <w:sz w:val="24"/>
                <w:szCs w:val="24"/>
                <w:lang w:val="lv-LV"/>
              </w:rPr>
            </w:pPr>
          </w:p>
        </w:tc>
        <w:tc>
          <w:tcPr>
            <w:tcW w:w="5604" w:type="dxa"/>
          </w:tcPr>
          <w:p w:rsidR="001A5AE3" w:rsidRDefault="001A5AE3" w:rsidP="003B2D5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rsidR="00501AD0" w:rsidRDefault="002D67A3" w:rsidP="003B2D5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Apzinātības un klusuma pedagogs apkopo datus par darbu ar izglītojamajiem un prezentē savus novērojumus un ieteikumus visiem pedagogiem. Uzskaita sensoro palīglīdzekļu izmantošanu mācību stundā</w:t>
            </w:r>
            <w:r w:rsidR="00416B9D">
              <w:rPr>
                <w:rFonts w:ascii="Times New Roman" w:hAnsi="Times New Roman" w:cs="Times New Roman"/>
                <w:sz w:val="24"/>
                <w:szCs w:val="24"/>
                <w:lang w:val="lv-LV"/>
              </w:rPr>
              <w:t>s</w:t>
            </w:r>
            <w:r>
              <w:rPr>
                <w:rFonts w:ascii="Times New Roman" w:hAnsi="Times New Roman" w:cs="Times New Roman"/>
                <w:sz w:val="24"/>
                <w:szCs w:val="24"/>
                <w:lang w:val="lv-LV"/>
              </w:rPr>
              <w:t xml:space="preserve"> un </w:t>
            </w:r>
            <w:r w:rsidR="00416B9D">
              <w:rPr>
                <w:rFonts w:ascii="Times New Roman" w:hAnsi="Times New Roman" w:cs="Times New Roman"/>
                <w:sz w:val="24"/>
                <w:szCs w:val="24"/>
                <w:lang w:val="lv-LV"/>
              </w:rPr>
              <w:t xml:space="preserve">analizē </w:t>
            </w:r>
            <w:r>
              <w:rPr>
                <w:rFonts w:ascii="Times New Roman" w:hAnsi="Times New Roman" w:cs="Times New Roman"/>
                <w:sz w:val="24"/>
                <w:szCs w:val="24"/>
                <w:lang w:val="lv-LV"/>
              </w:rPr>
              <w:t>uzvedības izmaiņas un mācīšanās attieksmes rādītājus.</w:t>
            </w:r>
          </w:p>
        </w:tc>
        <w:tc>
          <w:tcPr>
            <w:tcW w:w="3854" w:type="dxa"/>
          </w:tcPr>
          <w:p w:rsidR="001A5AE3" w:rsidRDefault="001A5AE3" w:rsidP="003B2D5D">
            <w:pPr>
              <w:pStyle w:val="ListParagraph"/>
              <w:ind w:left="0"/>
              <w:rPr>
                <w:rFonts w:ascii="Times New Roman" w:hAnsi="Times New Roman" w:cs="Times New Roman"/>
                <w:sz w:val="24"/>
                <w:szCs w:val="24"/>
                <w:lang w:val="lv-LV"/>
              </w:rPr>
            </w:pPr>
          </w:p>
        </w:tc>
      </w:tr>
      <w:tr w:rsidR="00416B9D" w:rsidTr="003B2D5D">
        <w:trPr>
          <w:trHeight w:val="294"/>
        </w:trPr>
        <w:tc>
          <w:tcPr>
            <w:tcW w:w="4034" w:type="dxa"/>
          </w:tcPr>
          <w:p w:rsidR="00416B9D" w:rsidRDefault="00416B9D" w:rsidP="003B2D5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Nr.3 Āra pedagoģijas izmantošana mācību vielas apguvei</w:t>
            </w:r>
          </w:p>
        </w:tc>
        <w:tc>
          <w:tcPr>
            <w:tcW w:w="5604" w:type="dxa"/>
          </w:tcPr>
          <w:p w:rsidR="00416B9D" w:rsidRPr="00416B9D" w:rsidRDefault="00416B9D" w:rsidP="00416B9D">
            <w:pPr>
              <w:rPr>
                <w:rFonts w:ascii="Times New Roman" w:hAnsi="Times New Roman" w:cs="Times New Roman"/>
                <w:sz w:val="24"/>
                <w:szCs w:val="24"/>
                <w:lang w:val="lv-LV"/>
              </w:rPr>
            </w:pPr>
            <w:r>
              <w:rPr>
                <w:rFonts w:ascii="Times New Roman" w:hAnsi="Times New Roman" w:cs="Times New Roman"/>
                <w:sz w:val="24"/>
                <w:szCs w:val="24"/>
                <w:lang w:val="lv-LV"/>
              </w:rPr>
              <w:t>a)</w:t>
            </w:r>
            <w:r w:rsidRPr="00416B9D">
              <w:rPr>
                <w:rFonts w:ascii="Times New Roman" w:hAnsi="Times New Roman" w:cs="Times New Roman"/>
                <w:sz w:val="24"/>
                <w:szCs w:val="24"/>
                <w:lang w:val="lv-LV"/>
              </w:rPr>
              <w:t>kvalitatīvi</w:t>
            </w:r>
          </w:p>
          <w:p w:rsidR="00416B9D" w:rsidRPr="00416B9D" w:rsidRDefault="00416B9D" w:rsidP="00416B9D">
            <w:pPr>
              <w:rPr>
                <w:rFonts w:ascii="Times New Roman" w:hAnsi="Times New Roman" w:cs="Times New Roman"/>
                <w:sz w:val="24"/>
                <w:szCs w:val="24"/>
                <w:lang w:val="lv-LV"/>
              </w:rPr>
            </w:pPr>
            <w:r>
              <w:rPr>
                <w:rFonts w:ascii="Times New Roman" w:hAnsi="Times New Roman" w:cs="Times New Roman"/>
                <w:sz w:val="24"/>
                <w:szCs w:val="24"/>
                <w:lang w:val="lv-LV"/>
              </w:rPr>
              <w:t>Izmantojot āra pedgoģiju, pedagogi liek izglītojamajiem citādāk paskatīties uz mācību vielu un kvalitāti, tādējādi veicinot mācību prasmju apguvi.</w:t>
            </w:r>
          </w:p>
        </w:tc>
        <w:tc>
          <w:tcPr>
            <w:tcW w:w="3854" w:type="dxa"/>
          </w:tcPr>
          <w:p w:rsidR="00416B9D" w:rsidRDefault="00416B9D" w:rsidP="003B2D5D">
            <w:pPr>
              <w:pStyle w:val="ListParagraph"/>
              <w:ind w:left="0"/>
              <w:rPr>
                <w:rFonts w:ascii="Times New Roman" w:hAnsi="Times New Roman" w:cs="Times New Roman"/>
                <w:sz w:val="24"/>
                <w:szCs w:val="24"/>
                <w:lang w:val="lv-LV"/>
              </w:rPr>
            </w:pPr>
          </w:p>
        </w:tc>
      </w:tr>
      <w:tr w:rsidR="00416B9D" w:rsidTr="003B2D5D">
        <w:trPr>
          <w:trHeight w:val="294"/>
        </w:trPr>
        <w:tc>
          <w:tcPr>
            <w:tcW w:w="4034" w:type="dxa"/>
          </w:tcPr>
          <w:p w:rsidR="00416B9D" w:rsidRDefault="00416B9D" w:rsidP="003B2D5D">
            <w:pPr>
              <w:pStyle w:val="ListParagraph"/>
              <w:ind w:left="0"/>
              <w:rPr>
                <w:rFonts w:ascii="Times New Roman" w:hAnsi="Times New Roman" w:cs="Times New Roman"/>
                <w:sz w:val="24"/>
                <w:szCs w:val="24"/>
                <w:lang w:val="lv-LV"/>
              </w:rPr>
            </w:pPr>
          </w:p>
        </w:tc>
        <w:tc>
          <w:tcPr>
            <w:tcW w:w="5604" w:type="dxa"/>
          </w:tcPr>
          <w:p w:rsidR="00416B9D" w:rsidRDefault="00416B9D" w:rsidP="00416B9D">
            <w:pPr>
              <w:rPr>
                <w:rFonts w:ascii="Times New Roman" w:hAnsi="Times New Roman" w:cs="Times New Roman"/>
                <w:sz w:val="24"/>
                <w:szCs w:val="24"/>
                <w:lang w:val="lv-LV"/>
              </w:rPr>
            </w:pPr>
            <w:r>
              <w:rPr>
                <w:rFonts w:ascii="Times New Roman" w:hAnsi="Times New Roman" w:cs="Times New Roman"/>
                <w:sz w:val="24"/>
                <w:szCs w:val="24"/>
                <w:lang w:val="lv-LV"/>
              </w:rPr>
              <w:t>b)kvantitatīvi</w:t>
            </w:r>
          </w:p>
          <w:p w:rsidR="00416B9D" w:rsidRPr="00416B9D" w:rsidRDefault="00416B9D" w:rsidP="00416B9D">
            <w:pPr>
              <w:rPr>
                <w:rFonts w:ascii="Times New Roman" w:hAnsi="Times New Roman" w:cs="Times New Roman"/>
                <w:sz w:val="24"/>
                <w:szCs w:val="24"/>
                <w:lang w:val="lv-LV"/>
              </w:rPr>
            </w:pPr>
            <w:r>
              <w:rPr>
                <w:rFonts w:ascii="Times New Roman" w:hAnsi="Times New Roman" w:cs="Times New Roman"/>
                <w:sz w:val="24"/>
                <w:szCs w:val="24"/>
                <w:lang w:val="lv-LV"/>
              </w:rPr>
              <w:lastRenderedPageBreak/>
              <w:t>Katrs pedagogs mācību gada laikā novada vismaz divas mācību stundas ārā, analizē šo</w:t>
            </w:r>
            <w:r w:rsidR="004E505A">
              <w:rPr>
                <w:rFonts w:ascii="Times New Roman" w:hAnsi="Times New Roman" w:cs="Times New Roman"/>
                <w:sz w:val="24"/>
                <w:szCs w:val="24"/>
                <w:lang w:val="lv-LV"/>
              </w:rPr>
              <w:t xml:space="preserve"> stundu ieguvumus un prezentē izmantotās metodes, tās</w:t>
            </w:r>
            <w:r>
              <w:rPr>
                <w:rFonts w:ascii="Times New Roman" w:hAnsi="Times New Roman" w:cs="Times New Roman"/>
                <w:sz w:val="24"/>
                <w:szCs w:val="24"/>
                <w:lang w:val="lv-LV"/>
              </w:rPr>
              <w:t xml:space="preserve"> apkopojot metodiskajā mācību līdzeklī.</w:t>
            </w:r>
          </w:p>
        </w:tc>
        <w:tc>
          <w:tcPr>
            <w:tcW w:w="3854" w:type="dxa"/>
          </w:tcPr>
          <w:p w:rsidR="00416B9D" w:rsidRDefault="00416B9D" w:rsidP="003B2D5D">
            <w:pPr>
              <w:pStyle w:val="ListParagraph"/>
              <w:ind w:left="0"/>
              <w:rPr>
                <w:rFonts w:ascii="Times New Roman" w:hAnsi="Times New Roman" w:cs="Times New Roman"/>
                <w:sz w:val="24"/>
                <w:szCs w:val="24"/>
                <w:lang w:val="lv-LV"/>
              </w:rPr>
            </w:pPr>
          </w:p>
        </w:tc>
      </w:tr>
      <w:tr w:rsidR="00F11180" w:rsidTr="003B2D5D">
        <w:trPr>
          <w:trHeight w:val="294"/>
        </w:trPr>
        <w:tc>
          <w:tcPr>
            <w:tcW w:w="4034" w:type="dxa"/>
          </w:tcPr>
          <w:p w:rsidR="00F11180" w:rsidRDefault="00F11180" w:rsidP="003B2D5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Nr.4 Rāmuļu pamatskolas pārejas perioda </w:t>
            </w:r>
            <w:r w:rsidR="00D14915">
              <w:rPr>
                <w:rFonts w:ascii="Times New Roman" w:hAnsi="Times New Roman" w:cs="Times New Roman"/>
                <w:sz w:val="24"/>
                <w:szCs w:val="24"/>
                <w:lang w:val="lv-LV"/>
              </w:rPr>
              <w:t>noteiktie kritēriji</w:t>
            </w:r>
          </w:p>
        </w:tc>
        <w:tc>
          <w:tcPr>
            <w:tcW w:w="5604" w:type="dxa"/>
          </w:tcPr>
          <w:p w:rsidR="00F11180" w:rsidRDefault="00D14915" w:rsidP="00416B9D">
            <w:pPr>
              <w:rPr>
                <w:rFonts w:ascii="Times New Roman" w:hAnsi="Times New Roman" w:cs="Times New Roman"/>
                <w:sz w:val="24"/>
                <w:szCs w:val="24"/>
                <w:lang w:val="lv-LV"/>
              </w:rPr>
            </w:pPr>
            <w:r>
              <w:rPr>
                <w:rFonts w:ascii="Times New Roman" w:hAnsi="Times New Roman" w:cs="Times New Roman"/>
                <w:sz w:val="24"/>
                <w:szCs w:val="24"/>
                <w:lang w:val="lv-LV"/>
              </w:rPr>
              <w:t>a)kvalitatīvi</w:t>
            </w:r>
          </w:p>
          <w:p w:rsidR="00D14915" w:rsidRDefault="00D14915" w:rsidP="00416B9D">
            <w:pPr>
              <w:rPr>
                <w:rFonts w:ascii="Times New Roman" w:hAnsi="Times New Roman" w:cs="Times New Roman"/>
                <w:sz w:val="24"/>
                <w:szCs w:val="24"/>
                <w:lang w:val="lv-LV"/>
              </w:rPr>
            </w:pPr>
            <w:r>
              <w:rPr>
                <w:rFonts w:ascii="Times New Roman" w:hAnsi="Times New Roman" w:cs="Times New Roman"/>
                <w:sz w:val="24"/>
                <w:szCs w:val="24"/>
                <w:lang w:val="lv-LV"/>
              </w:rPr>
              <w:t>Noteikts pārejas periods divi gadi līdz 2026. gada 31. maijam, kurā jāizpilda visi kvantitatīvie kritēriji.</w:t>
            </w:r>
          </w:p>
        </w:tc>
        <w:tc>
          <w:tcPr>
            <w:tcW w:w="3854" w:type="dxa"/>
          </w:tcPr>
          <w:p w:rsidR="00F11180" w:rsidRDefault="00F11180" w:rsidP="003B2D5D">
            <w:pPr>
              <w:pStyle w:val="ListParagraph"/>
              <w:ind w:left="0"/>
              <w:rPr>
                <w:rFonts w:ascii="Times New Roman" w:hAnsi="Times New Roman" w:cs="Times New Roman"/>
                <w:sz w:val="24"/>
                <w:szCs w:val="24"/>
                <w:lang w:val="lv-LV"/>
              </w:rPr>
            </w:pPr>
          </w:p>
        </w:tc>
      </w:tr>
      <w:tr w:rsidR="00D14915" w:rsidTr="003B2D5D">
        <w:trPr>
          <w:trHeight w:val="294"/>
        </w:trPr>
        <w:tc>
          <w:tcPr>
            <w:tcW w:w="4034" w:type="dxa"/>
          </w:tcPr>
          <w:p w:rsidR="00D14915" w:rsidRDefault="00D14915" w:rsidP="003B2D5D">
            <w:pPr>
              <w:pStyle w:val="ListParagraph"/>
              <w:ind w:left="0"/>
              <w:rPr>
                <w:rFonts w:ascii="Times New Roman" w:hAnsi="Times New Roman" w:cs="Times New Roman"/>
                <w:sz w:val="24"/>
                <w:szCs w:val="24"/>
                <w:lang w:val="lv-LV"/>
              </w:rPr>
            </w:pPr>
          </w:p>
        </w:tc>
        <w:tc>
          <w:tcPr>
            <w:tcW w:w="5604" w:type="dxa"/>
          </w:tcPr>
          <w:p w:rsidR="00D14915" w:rsidRDefault="00D14915" w:rsidP="00416B9D">
            <w:pPr>
              <w:rPr>
                <w:rFonts w:ascii="Times New Roman" w:hAnsi="Times New Roman" w:cs="Times New Roman"/>
                <w:sz w:val="24"/>
                <w:szCs w:val="24"/>
                <w:lang w:val="lv-LV"/>
              </w:rPr>
            </w:pPr>
            <w:r>
              <w:rPr>
                <w:rFonts w:ascii="Times New Roman" w:hAnsi="Times New Roman" w:cs="Times New Roman"/>
                <w:sz w:val="24"/>
                <w:szCs w:val="24"/>
                <w:lang w:val="lv-LV"/>
              </w:rPr>
              <w:t xml:space="preserve">b)kvantitatīvi </w:t>
            </w:r>
          </w:p>
          <w:p w:rsidR="00D14915" w:rsidRDefault="00D14915" w:rsidP="00416B9D">
            <w:pPr>
              <w:rPr>
                <w:rFonts w:ascii="Times New Roman" w:hAnsi="Times New Roman" w:cs="Times New Roman"/>
                <w:sz w:val="24"/>
                <w:szCs w:val="24"/>
                <w:lang w:val="lv-LV"/>
              </w:rPr>
            </w:pPr>
            <w:r>
              <w:rPr>
                <w:rFonts w:ascii="Times New Roman" w:hAnsi="Times New Roman" w:cs="Times New Roman"/>
                <w:sz w:val="24"/>
                <w:szCs w:val="24"/>
                <w:lang w:val="lv-LV"/>
              </w:rPr>
              <w:t>Noteikts izglītojamo skaits klātienes klašu grupās. 1.-3. - 30 izglītojamie;4.-6. – 30 izglītojamie; 7. – 9. – 30 izglītojamie. Pedagoģisko resursu nodrošinājums visos mācību priekšmetos. Mācību procesa organizēšana un īstenošana atbilstoši normatīvajiem dokumentiem (bez apvienotām stundām).</w:t>
            </w:r>
          </w:p>
        </w:tc>
        <w:tc>
          <w:tcPr>
            <w:tcW w:w="3854" w:type="dxa"/>
          </w:tcPr>
          <w:p w:rsidR="00D14915" w:rsidRDefault="00D14915" w:rsidP="003B2D5D">
            <w:pPr>
              <w:pStyle w:val="ListParagraph"/>
              <w:ind w:left="0"/>
              <w:rPr>
                <w:rFonts w:ascii="Times New Roman" w:hAnsi="Times New Roman" w:cs="Times New Roman"/>
                <w:sz w:val="24"/>
                <w:szCs w:val="24"/>
                <w:lang w:val="lv-LV"/>
              </w:rPr>
            </w:pPr>
          </w:p>
        </w:tc>
      </w:tr>
    </w:tbl>
    <w:p w:rsidR="001A5AE3" w:rsidRPr="001A5AE3" w:rsidRDefault="001A5AE3" w:rsidP="001A5AE3">
      <w:pPr>
        <w:spacing w:after="0" w:line="240" w:lineRule="auto"/>
        <w:jc w:val="both"/>
        <w:rPr>
          <w:rFonts w:ascii="Times New Roman" w:hAnsi="Times New Roman" w:cs="Times New Roman"/>
          <w:b/>
          <w:bCs/>
          <w:sz w:val="24"/>
          <w:szCs w:val="24"/>
          <w:lang w:val="lv-LV"/>
        </w:rPr>
      </w:pPr>
    </w:p>
    <w:p w:rsidR="00B22677" w:rsidRDefault="00E0735A" w:rsidP="00E0735A">
      <w:pPr>
        <w:pStyle w:val="ListParagraph"/>
        <w:numPr>
          <w:ilvl w:val="0"/>
          <w:numId w:val="17"/>
        </w:numPr>
        <w:spacing w:after="0" w:line="240" w:lineRule="auto"/>
        <w:jc w:val="center"/>
        <w:rPr>
          <w:rFonts w:ascii="Times New Roman" w:hAnsi="Times New Roman" w:cs="Times New Roman"/>
          <w:b/>
          <w:bCs/>
          <w:sz w:val="28"/>
          <w:szCs w:val="28"/>
          <w:lang w:val="lv-LV"/>
        </w:rPr>
      </w:pPr>
      <w:r w:rsidRPr="00E0735A">
        <w:rPr>
          <w:rFonts w:ascii="Times New Roman" w:hAnsi="Times New Roman" w:cs="Times New Roman"/>
          <w:b/>
          <w:bCs/>
          <w:sz w:val="28"/>
          <w:szCs w:val="28"/>
          <w:lang w:val="lv-LV"/>
        </w:rPr>
        <w:t>Kritēriju izvērtējums</w:t>
      </w:r>
    </w:p>
    <w:p w:rsidR="00DB19C1" w:rsidRPr="00E0735A" w:rsidRDefault="00DB19C1" w:rsidP="00DB19C1">
      <w:pPr>
        <w:pStyle w:val="ListParagraph"/>
        <w:spacing w:after="0" w:line="240" w:lineRule="auto"/>
        <w:rPr>
          <w:rFonts w:ascii="Times New Roman" w:hAnsi="Times New Roman" w:cs="Times New Roman"/>
          <w:b/>
          <w:bCs/>
          <w:sz w:val="28"/>
          <w:szCs w:val="28"/>
          <w:lang w:val="lv-LV"/>
        </w:rPr>
      </w:pPr>
    </w:p>
    <w:p w:rsidR="00C40AE2" w:rsidRDefault="00E0735A" w:rsidP="00E0735A">
      <w:pPr>
        <w:pStyle w:val="ListParagraph"/>
        <w:numPr>
          <w:ilvl w:val="1"/>
          <w:numId w:val="17"/>
        </w:numPr>
        <w:spacing w:after="0" w:line="240" w:lineRule="auto"/>
        <w:jc w:val="both"/>
        <w:rPr>
          <w:rFonts w:ascii="Times New Roman" w:hAnsi="Times New Roman" w:cs="Times New Roman"/>
          <w:sz w:val="24"/>
          <w:szCs w:val="24"/>
          <w:lang w:val="lv-LV"/>
        </w:rPr>
      </w:pPr>
      <w:r w:rsidRPr="00E0735A">
        <w:rPr>
          <w:rFonts w:ascii="Times New Roman" w:hAnsi="Times New Roman" w:cs="Times New Roman"/>
          <w:sz w:val="24"/>
          <w:szCs w:val="24"/>
          <w:lang w:val="lv-LV"/>
        </w:rPr>
        <w:t>Kritērija “</w:t>
      </w:r>
      <w:r>
        <w:rPr>
          <w:rFonts w:ascii="Times New Roman" w:hAnsi="Times New Roman" w:cs="Times New Roman"/>
          <w:sz w:val="24"/>
          <w:szCs w:val="24"/>
          <w:lang w:val="lv-LV"/>
        </w:rPr>
        <w:t>Mācīšana un mācīšanās</w:t>
      </w:r>
      <w:r w:rsidRPr="00E0735A">
        <w:rPr>
          <w:rFonts w:ascii="Times New Roman" w:hAnsi="Times New Roman" w:cs="Times New Roman"/>
          <w:sz w:val="24"/>
          <w:szCs w:val="24"/>
          <w:lang w:val="lv-LV"/>
        </w:rPr>
        <w:t>”stiprās puses un turpmākās attīstības vajadzības</w:t>
      </w:r>
    </w:p>
    <w:p w:rsidR="00C40AE2" w:rsidRPr="00C40AE2" w:rsidRDefault="00C40AE2" w:rsidP="00C40AE2">
      <w:pPr>
        <w:spacing w:after="0" w:line="240" w:lineRule="auto"/>
        <w:jc w:val="both"/>
        <w:rPr>
          <w:rFonts w:ascii="Times New Roman" w:hAnsi="Times New Roman" w:cs="Times New Roman"/>
          <w:sz w:val="24"/>
          <w:szCs w:val="24"/>
          <w:lang w:val="lv-LV"/>
        </w:rPr>
      </w:pPr>
    </w:p>
    <w:p w:rsidR="00E0735A" w:rsidRPr="00C40AE2" w:rsidRDefault="00C40AE2" w:rsidP="00C40AE2">
      <w:pPr>
        <w:spacing w:after="0" w:line="240" w:lineRule="auto"/>
        <w:jc w:val="both"/>
        <w:rPr>
          <w:rFonts w:ascii="Times New Roman" w:hAnsi="Times New Roman" w:cs="Times New Roman"/>
          <w:i/>
          <w:sz w:val="24"/>
          <w:szCs w:val="24"/>
          <w:lang w:val="lv-LV"/>
        </w:rPr>
      </w:pPr>
      <w:r w:rsidRPr="00C40AE2">
        <w:rPr>
          <w:rFonts w:ascii="Times New Roman" w:hAnsi="Times New Roman" w:cs="Times New Roman"/>
          <w:i/>
          <w:sz w:val="24"/>
          <w:szCs w:val="24"/>
        </w:rPr>
        <w:t>Izmantotās metodes: mācību stundu vērošana, dokumentu analīze, diskusija.</w:t>
      </w:r>
    </w:p>
    <w:p w:rsidR="00E0735A" w:rsidRPr="00C40AE2" w:rsidRDefault="00E0735A" w:rsidP="00C40AE2">
      <w:pPr>
        <w:spacing w:after="0" w:line="240" w:lineRule="auto"/>
        <w:jc w:val="both"/>
        <w:rPr>
          <w:rFonts w:ascii="Times New Roman" w:hAnsi="Times New Roman" w:cs="Times New Roman"/>
          <w:b/>
          <w:bCs/>
          <w:sz w:val="24"/>
          <w:szCs w:val="24"/>
          <w:lang w:val="lv-LV"/>
        </w:rPr>
      </w:pPr>
    </w:p>
    <w:tbl>
      <w:tblPr>
        <w:tblStyle w:val="TableGrid"/>
        <w:tblW w:w="13505" w:type="dxa"/>
        <w:tblInd w:w="-5" w:type="dxa"/>
        <w:tblLook w:val="04A0"/>
      </w:tblPr>
      <w:tblGrid>
        <w:gridCol w:w="6751"/>
        <w:gridCol w:w="6754"/>
      </w:tblGrid>
      <w:tr w:rsidR="00E0735A" w:rsidRPr="00E0735A" w:rsidTr="00E0735A">
        <w:trPr>
          <w:trHeight w:val="496"/>
        </w:trPr>
        <w:tc>
          <w:tcPr>
            <w:tcW w:w="6751" w:type="dxa"/>
          </w:tcPr>
          <w:p w:rsidR="00E0735A" w:rsidRPr="003B2D5D" w:rsidRDefault="00E0735A" w:rsidP="00E0735A">
            <w:pPr>
              <w:pStyle w:val="ListParagraph"/>
              <w:ind w:left="0"/>
              <w:jc w:val="center"/>
              <w:rPr>
                <w:rFonts w:ascii="Times New Roman" w:hAnsi="Times New Roman" w:cs="Times New Roman"/>
                <w:b/>
                <w:i/>
                <w:iCs/>
                <w:sz w:val="24"/>
                <w:szCs w:val="24"/>
                <w:lang w:val="lv-LV"/>
              </w:rPr>
            </w:pPr>
            <w:r w:rsidRPr="003B2D5D">
              <w:rPr>
                <w:rFonts w:ascii="Times New Roman" w:hAnsi="Times New Roman" w:cs="Times New Roman"/>
                <w:b/>
                <w:i/>
                <w:iCs/>
                <w:sz w:val="24"/>
                <w:szCs w:val="24"/>
                <w:lang w:val="lv-LV"/>
              </w:rPr>
              <w:t>Stiprās puses</w:t>
            </w:r>
          </w:p>
        </w:tc>
        <w:tc>
          <w:tcPr>
            <w:tcW w:w="6754" w:type="dxa"/>
          </w:tcPr>
          <w:p w:rsidR="00E0735A" w:rsidRPr="003B2D5D" w:rsidRDefault="00E0735A" w:rsidP="00E0735A">
            <w:pPr>
              <w:pStyle w:val="ListParagraph"/>
              <w:ind w:left="0"/>
              <w:jc w:val="center"/>
              <w:rPr>
                <w:rFonts w:ascii="Times New Roman" w:hAnsi="Times New Roman" w:cs="Times New Roman"/>
                <w:b/>
                <w:i/>
                <w:iCs/>
                <w:sz w:val="24"/>
                <w:szCs w:val="24"/>
                <w:lang w:val="lv-LV"/>
              </w:rPr>
            </w:pPr>
            <w:r w:rsidRPr="003B2D5D">
              <w:rPr>
                <w:rFonts w:ascii="Times New Roman" w:hAnsi="Times New Roman" w:cs="Times New Roman"/>
                <w:b/>
                <w:i/>
                <w:iCs/>
                <w:sz w:val="24"/>
                <w:szCs w:val="24"/>
                <w:lang w:val="lv-LV"/>
              </w:rPr>
              <w:t>Turpmākās attīstības vajadzības</w:t>
            </w:r>
          </w:p>
        </w:tc>
      </w:tr>
      <w:tr w:rsidR="00E0735A" w:rsidTr="00E0735A">
        <w:trPr>
          <w:trHeight w:val="496"/>
        </w:trPr>
        <w:tc>
          <w:tcPr>
            <w:tcW w:w="6751" w:type="dxa"/>
          </w:tcPr>
          <w:p w:rsidR="00E0735A" w:rsidRPr="00A033EE" w:rsidRDefault="003B2D5D" w:rsidP="00E0735A">
            <w:pPr>
              <w:pStyle w:val="ListParagraph"/>
              <w:ind w:left="0"/>
              <w:jc w:val="both"/>
              <w:rPr>
                <w:rFonts w:ascii="Times New Roman" w:hAnsi="Times New Roman" w:cs="Times New Roman"/>
                <w:bCs/>
                <w:sz w:val="24"/>
                <w:szCs w:val="24"/>
                <w:lang w:val="lv-LV"/>
              </w:rPr>
            </w:pPr>
            <w:r>
              <w:rPr>
                <w:rFonts w:ascii="Times New Roman" w:hAnsi="Times New Roman" w:cs="Times New Roman"/>
                <w:bCs/>
                <w:sz w:val="24"/>
                <w:szCs w:val="24"/>
                <w:lang w:val="lv-LV"/>
              </w:rPr>
              <w:t>Pedagogi</w:t>
            </w:r>
            <w:r w:rsidR="00A033EE" w:rsidRPr="00A033EE">
              <w:rPr>
                <w:rFonts w:ascii="Times New Roman" w:hAnsi="Times New Roman" w:cs="Times New Roman"/>
                <w:bCs/>
                <w:sz w:val="24"/>
                <w:szCs w:val="24"/>
                <w:lang w:val="lv-LV"/>
              </w:rPr>
              <w:t xml:space="preserve"> lielu vērību pievērš izglītojamajiem individuāli, veidojot darbus diferencēti, ņemot vērā katra izglītojamā spējas un prasmes</w:t>
            </w:r>
            <w:r>
              <w:rPr>
                <w:rFonts w:ascii="Times New Roman" w:hAnsi="Times New Roman" w:cs="Times New Roman"/>
                <w:bCs/>
                <w:sz w:val="24"/>
                <w:szCs w:val="24"/>
                <w:lang w:val="lv-LV"/>
              </w:rPr>
              <w:t>, pielietojot atgādnes, ja tas ir norādīts dokumentos.</w:t>
            </w:r>
          </w:p>
        </w:tc>
        <w:tc>
          <w:tcPr>
            <w:tcW w:w="6754" w:type="dxa"/>
          </w:tcPr>
          <w:p w:rsidR="00E0735A" w:rsidRPr="003B2D5D" w:rsidRDefault="003B2D5D" w:rsidP="00E0735A">
            <w:pPr>
              <w:pStyle w:val="ListParagraph"/>
              <w:ind w:left="0"/>
              <w:jc w:val="both"/>
              <w:rPr>
                <w:rFonts w:ascii="Times New Roman" w:hAnsi="Times New Roman" w:cs="Times New Roman"/>
                <w:bCs/>
                <w:sz w:val="24"/>
                <w:szCs w:val="24"/>
                <w:lang w:val="lv-LV"/>
              </w:rPr>
            </w:pPr>
            <w:r>
              <w:rPr>
                <w:rFonts w:ascii="Times New Roman" w:hAnsi="Times New Roman" w:cs="Times New Roman"/>
                <w:bCs/>
                <w:sz w:val="24"/>
                <w:szCs w:val="24"/>
                <w:lang w:val="lv-LV"/>
              </w:rPr>
              <w:t xml:space="preserve">Mācīties pedagogiem strādāt diferencēti visās mācību stundās un apgūt prasmes palīdzēt un motivēt izglītojamo darbam. </w:t>
            </w:r>
          </w:p>
        </w:tc>
      </w:tr>
      <w:tr w:rsidR="00E0735A" w:rsidTr="00E0735A">
        <w:trPr>
          <w:trHeight w:val="496"/>
        </w:trPr>
        <w:tc>
          <w:tcPr>
            <w:tcW w:w="6751" w:type="dxa"/>
          </w:tcPr>
          <w:p w:rsidR="00E0735A" w:rsidRPr="00A033EE" w:rsidRDefault="00A033EE" w:rsidP="00E0735A">
            <w:pPr>
              <w:pStyle w:val="ListParagraph"/>
              <w:ind w:left="0"/>
              <w:jc w:val="both"/>
              <w:rPr>
                <w:rFonts w:ascii="Times New Roman" w:hAnsi="Times New Roman" w:cs="Times New Roman"/>
                <w:bCs/>
                <w:sz w:val="24"/>
                <w:szCs w:val="24"/>
                <w:lang w:val="lv-LV"/>
              </w:rPr>
            </w:pPr>
            <w:r>
              <w:rPr>
                <w:rFonts w:ascii="Times New Roman" w:hAnsi="Times New Roman" w:cs="Times New Roman"/>
                <w:bCs/>
                <w:sz w:val="24"/>
                <w:szCs w:val="24"/>
                <w:lang w:val="lv-LV"/>
              </w:rPr>
              <w:t>Mācību stundas tiek veidotas pēc visiem efektīvas mācību stundas parametriem ar SR, AS, IT.</w:t>
            </w:r>
          </w:p>
        </w:tc>
        <w:tc>
          <w:tcPr>
            <w:tcW w:w="6754" w:type="dxa"/>
          </w:tcPr>
          <w:p w:rsidR="00E0735A" w:rsidRPr="003B2D5D" w:rsidRDefault="00A033EE" w:rsidP="00E0735A">
            <w:pPr>
              <w:pStyle w:val="ListParagraph"/>
              <w:ind w:left="0"/>
              <w:jc w:val="both"/>
              <w:rPr>
                <w:rFonts w:ascii="Times New Roman" w:hAnsi="Times New Roman" w:cs="Times New Roman"/>
                <w:bCs/>
                <w:sz w:val="24"/>
                <w:szCs w:val="24"/>
                <w:lang w:val="lv-LV"/>
              </w:rPr>
            </w:pPr>
            <w:r w:rsidRPr="003B2D5D">
              <w:rPr>
                <w:rFonts w:ascii="Times New Roman" w:hAnsi="Times New Roman" w:cs="Times New Roman"/>
                <w:bCs/>
                <w:sz w:val="24"/>
                <w:szCs w:val="24"/>
                <w:lang w:val="lv-LV"/>
              </w:rPr>
              <w:t>Dažādot atgriezeniskās saites sniegšanas veidus.</w:t>
            </w:r>
            <w:r w:rsidR="003B2D5D">
              <w:rPr>
                <w:rFonts w:ascii="Times New Roman" w:hAnsi="Times New Roman" w:cs="Times New Roman"/>
                <w:bCs/>
                <w:sz w:val="24"/>
                <w:szCs w:val="24"/>
                <w:lang w:val="lv-LV"/>
              </w:rPr>
              <w:t xml:space="preserve"> Papildināt zināšanas par dziļās domāšanas uzdevumiem.</w:t>
            </w:r>
          </w:p>
        </w:tc>
      </w:tr>
      <w:tr w:rsidR="00E0735A" w:rsidTr="00E0735A">
        <w:trPr>
          <w:trHeight w:val="475"/>
        </w:trPr>
        <w:tc>
          <w:tcPr>
            <w:tcW w:w="6751" w:type="dxa"/>
          </w:tcPr>
          <w:p w:rsidR="00E0735A" w:rsidRPr="00A033EE" w:rsidRDefault="003B2D5D" w:rsidP="00E0735A">
            <w:pPr>
              <w:pStyle w:val="ListParagraph"/>
              <w:ind w:left="0"/>
              <w:jc w:val="both"/>
              <w:rPr>
                <w:rFonts w:ascii="Times New Roman" w:hAnsi="Times New Roman" w:cs="Times New Roman"/>
                <w:bCs/>
                <w:sz w:val="24"/>
                <w:szCs w:val="24"/>
                <w:lang w:val="lv-LV"/>
              </w:rPr>
            </w:pPr>
            <w:r>
              <w:rPr>
                <w:rFonts w:ascii="Times New Roman" w:hAnsi="Times New Roman" w:cs="Times New Roman"/>
                <w:bCs/>
                <w:sz w:val="24"/>
                <w:szCs w:val="24"/>
                <w:lang w:val="lv-LV"/>
              </w:rPr>
              <w:t>Izglītojamajiem tiek sniegts sensorais, psiholoģiskais un emocionālais atbalsts mācību stundas laikā.</w:t>
            </w:r>
          </w:p>
        </w:tc>
        <w:tc>
          <w:tcPr>
            <w:tcW w:w="6754" w:type="dxa"/>
          </w:tcPr>
          <w:p w:rsidR="00E0735A" w:rsidRPr="003B2D5D" w:rsidRDefault="003B2D5D" w:rsidP="00E0735A">
            <w:pPr>
              <w:pStyle w:val="ListParagraph"/>
              <w:ind w:left="0"/>
              <w:jc w:val="both"/>
              <w:rPr>
                <w:rFonts w:ascii="Times New Roman" w:hAnsi="Times New Roman" w:cs="Times New Roman"/>
                <w:bCs/>
                <w:sz w:val="24"/>
                <w:szCs w:val="24"/>
                <w:lang w:val="lv-LV"/>
              </w:rPr>
            </w:pPr>
            <w:r>
              <w:rPr>
                <w:rFonts w:ascii="Times New Roman" w:hAnsi="Times New Roman" w:cs="Times New Roman"/>
                <w:bCs/>
                <w:sz w:val="24"/>
                <w:szCs w:val="24"/>
                <w:lang w:val="lv-LV"/>
              </w:rPr>
              <w:t>Strādāt pie pedagogu tālākizglītības jomās, kas skar izglītojamo labbūtību.</w:t>
            </w:r>
          </w:p>
        </w:tc>
      </w:tr>
    </w:tbl>
    <w:p w:rsidR="00E0735A" w:rsidRDefault="00E0735A" w:rsidP="00E0735A">
      <w:pPr>
        <w:pStyle w:val="ListParagraph"/>
        <w:spacing w:after="0" w:line="240" w:lineRule="auto"/>
        <w:ind w:left="1080"/>
        <w:jc w:val="both"/>
        <w:rPr>
          <w:rFonts w:ascii="Times New Roman" w:hAnsi="Times New Roman" w:cs="Times New Roman"/>
          <w:b/>
          <w:bCs/>
          <w:sz w:val="24"/>
          <w:szCs w:val="24"/>
          <w:lang w:val="lv-LV"/>
        </w:rPr>
      </w:pPr>
    </w:p>
    <w:tbl>
      <w:tblPr>
        <w:tblStyle w:val="TableGrid"/>
        <w:tblpPr w:leftFromText="180" w:rightFromText="180" w:vertAnchor="text" w:horzAnchor="margin" w:tblpY="131"/>
        <w:tblW w:w="13495" w:type="dxa"/>
        <w:tblLook w:val="04A0"/>
      </w:tblPr>
      <w:tblGrid>
        <w:gridCol w:w="785"/>
        <w:gridCol w:w="5135"/>
        <w:gridCol w:w="4300"/>
        <w:gridCol w:w="3275"/>
      </w:tblGrid>
      <w:tr w:rsidR="004B1A2D" w:rsidRPr="004B1A2D" w:rsidTr="003B3FFE">
        <w:tc>
          <w:tcPr>
            <w:tcW w:w="785" w:type="dxa"/>
          </w:tcPr>
          <w:p w:rsidR="005825F8" w:rsidRPr="004B1A2D" w:rsidRDefault="005825F8" w:rsidP="003B2D5D">
            <w:pPr>
              <w:pStyle w:val="ListParagraph"/>
              <w:ind w:left="1450" w:hanging="1450"/>
              <w:rPr>
                <w:rFonts w:ascii="Times New Roman" w:eastAsia="Times New Roman" w:hAnsi="Times New Roman" w:cs="Times New Roman"/>
                <w:b/>
                <w:bCs/>
                <w:lang w:val="lv-LV"/>
              </w:rPr>
            </w:pPr>
            <w:r w:rsidRPr="004B1A2D">
              <w:rPr>
                <w:rFonts w:ascii="Times New Roman" w:eastAsia="Times New Roman" w:hAnsi="Times New Roman" w:cs="Times New Roman"/>
                <w:b/>
                <w:bCs/>
                <w:lang w:val="lv-LV"/>
              </w:rPr>
              <w:t>N</w:t>
            </w:r>
            <w:r w:rsidR="0059602A">
              <w:rPr>
                <w:rFonts w:ascii="Times New Roman" w:eastAsia="Times New Roman" w:hAnsi="Times New Roman" w:cs="Times New Roman"/>
                <w:b/>
                <w:bCs/>
                <w:lang w:val="lv-LV"/>
              </w:rPr>
              <w:t xml:space="preserve">.p.k. </w:t>
            </w:r>
          </w:p>
        </w:tc>
        <w:tc>
          <w:tcPr>
            <w:tcW w:w="5135" w:type="dxa"/>
          </w:tcPr>
          <w:p w:rsidR="005825F8" w:rsidRPr="004B1A2D" w:rsidRDefault="005825F8" w:rsidP="003B2D5D">
            <w:pPr>
              <w:pStyle w:val="ListParagraph"/>
              <w:ind w:left="0"/>
              <w:jc w:val="center"/>
              <w:rPr>
                <w:rFonts w:ascii="Times New Roman" w:eastAsia="Times New Roman" w:hAnsi="Times New Roman" w:cs="Times New Roman"/>
                <w:b/>
                <w:bCs/>
                <w:lang w:val="lv-LV"/>
              </w:rPr>
            </w:pPr>
            <w:r w:rsidRPr="004B1A2D">
              <w:rPr>
                <w:rFonts w:ascii="Times New Roman" w:eastAsia="Times New Roman" w:hAnsi="Times New Roman" w:cs="Times New Roman"/>
                <w:b/>
                <w:bCs/>
                <w:lang w:val="lv-LV"/>
              </w:rPr>
              <w:t>Rezultatīvā rādītāja nosaukums</w:t>
            </w:r>
          </w:p>
        </w:tc>
        <w:tc>
          <w:tcPr>
            <w:tcW w:w="4300" w:type="dxa"/>
          </w:tcPr>
          <w:p w:rsidR="005825F8" w:rsidRPr="004B1A2D" w:rsidRDefault="005825F8" w:rsidP="003B2D5D">
            <w:pPr>
              <w:pStyle w:val="ListParagraph"/>
              <w:ind w:left="0"/>
              <w:jc w:val="center"/>
              <w:rPr>
                <w:rFonts w:ascii="Times New Roman" w:eastAsia="Times New Roman" w:hAnsi="Times New Roman" w:cs="Times New Roman"/>
                <w:b/>
                <w:bCs/>
                <w:lang w:val="lv-LV"/>
              </w:rPr>
            </w:pPr>
            <w:r w:rsidRPr="004B1A2D">
              <w:rPr>
                <w:rFonts w:ascii="Times New Roman" w:eastAsia="Times New Roman" w:hAnsi="Times New Roman" w:cs="Times New Roman"/>
                <w:b/>
                <w:bCs/>
                <w:lang w:val="lv-LV"/>
              </w:rPr>
              <w:t>Stiprās puses</w:t>
            </w:r>
          </w:p>
        </w:tc>
        <w:tc>
          <w:tcPr>
            <w:tcW w:w="3275" w:type="dxa"/>
          </w:tcPr>
          <w:p w:rsidR="005825F8" w:rsidRPr="004B1A2D" w:rsidRDefault="005825F8" w:rsidP="003B2D5D">
            <w:pPr>
              <w:pStyle w:val="ListParagraph"/>
              <w:ind w:left="0"/>
              <w:jc w:val="center"/>
              <w:rPr>
                <w:rFonts w:ascii="Times New Roman" w:eastAsia="Times New Roman" w:hAnsi="Times New Roman" w:cs="Times New Roman"/>
                <w:b/>
                <w:bCs/>
                <w:lang w:val="lv-LV"/>
              </w:rPr>
            </w:pPr>
            <w:r w:rsidRPr="004B1A2D">
              <w:rPr>
                <w:rFonts w:ascii="Times New Roman" w:eastAsia="Times New Roman" w:hAnsi="Times New Roman" w:cs="Times New Roman"/>
                <w:b/>
                <w:bCs/>
                <w:lang w:val="lv-LV"/>
              </w:rPr>
              <w:t>Turpmākās attīstības vajadzības</w:t>
            </w:r>
          </w:p>
        </w:tc>
      </w:tr>
      <w:tr w:rsidR="004B1A2D" w:rsidRPr="004B1A2D" w:rsidTr="003B3FFE">
        <w:tc>
          <w:tcPr>
            <w:tcW w:w="785" w:type="dxa"/>
          </w:tcPr>
          <w:p w:rsidR="005825F8" w:rsidRPr="0076183C" w:rsidRDefault="005825F8" w:rsidP="003B2D5D">
            <w:pPr>
              <w:ind w:left="1450" w:hanging="1450"/>
              <w:jc w:val="both"/>
              <w:rPr>
                <w:rFonts w:ascii="Times New Roman" w:hAnsi="Times New Roman" w:cs="Times New Roman"/>
                <w:bCs/>
                <w:i/>
                <w:iCs/>
                <w:sz w:val="24"/>
                <w:szCs w:val="24"/>
                <w:lang w:val="lv-LV"/>
              </w:rPr>
            </w:pPr>
            <w:r w:rsidRPr="0076183C">
              <w:rPr>
                <w:rFonts w:ascii="Times New Roman" w:hAnsi="Times New Roman" w:cs="Times New Roman"/>
                <w:bCs/>
                <w:i/>
                <w:iCs/>
                <w:sz w:val="24"/>
                <w:szCs w:val="24"/>
                <w:lang w:val="lv-LV"/>
              </w:rPr>
              <w:t>1.1.1.</w:t>
            </w:r>
          </w:p>
        </w:tc>
        <w:tc>
          <w:tcPr>
            <w:tcW w:w="5135" w:type="dxa"/>
          </w:tcPr>
          <w:p w:rsidR="005825F8" w:rsidRPr="0076183C" w:rsidRDefault="005825F8" w:rsidP="003B2D5D">
            <w:pPr>
              <w:jc w:val="both"/>
              <w:rPr>
                <w:rFonts w:ascii="Times New Roman" w:hAnsi="Times New Roman" w:cs="Times New Roman"/>
                <w:bCs/>
                <w:i/>
                <w:iCs/>
                <w:sz w:val="24"/>
                <w:szCs w:val="24"/>
                <w:lang w:val="lv-LV"/>
              </w:rPr>
            </w:pPr>
            <w:r w:rsidRPr="0076183C">
              <w:rPr>
                <w:rFonts w:ascii="Times New Roman" w:hAnsi="Times New Roman" w:cs="Times New Roman"/>
                <w:bCs/>
                <w:i/>
                <w:iCs/>
                <w:sz w:val="24"/>
                <w:szCs w:val="24"/>
                <w:lang w:val="lv-LV"/>
              </w:rPr>
              <w:t>Izglītības iestādes izveidotā sistēma datu ieguvei par mācīšanas un mācī</w:t>
            </w:r>
            <w:r w:rsidR="003B3FFE" w:rsidRPr="0076183C">
              <w:rPr>
                <w:rFonts w:ascii="Times New Roman" w:hAnsi="Times New Roman" w:cs="Times New Roman"/>
                <w:bCs/>
                <w:i/>
                <w:iCs/>
                <w:sz w:val="24"/>
                <w:szCs w:val="24"/>
                <w:lang w:val="lv-LV"/>
              </w:rPr>
              <w:t>šanās kvalitāti un tās pilnveid</w:t>
            </w:r>
            <w:r w:rsidRPr="0076183C">
              <w:rPr>
                <w:rFonts w:ascii="Times New Roman" w:hAnsi="Times New Roman" w:cs="Times New Roman"/>
                <w:bCs/>
                <w:i/>
                <w:iCs/>
                <w:sz w:val="24"/>
                <w:szCs w:val="24"/>
                <w:lang w:val="lv-LV"/>
              </w:rPr>
              <w:t>i</w:t>
            </w:r>
          </w:p>
        </w:tc>
        <w:tc>
          <w:tcPr>
            <w:tcW w:w="4300" w:type="dxa"/>
          </w:tcPr>
          <w:p w:rsidR="005825F8" w:rsidRPr="0076183C" w:rsidRDefault="003B3FFE" w:rsidP="003B3FFE">
            <w:pPr>
              <w:pStyle w:val="ListParagraph"/>
              <w:ind w:left="0"/>
              <w:jc w:val="both"/>
              <w:rPr>
                <w:rFonts w:ascii="Times New Roman" w:eastAsia="Times New Roman" w:hAnsi="Times New Roman" w:cs="Times New Roman"/>
                <w:sz w:val="24"/>
                <w:szCs w:val="24"/>
                <w:lang w:val="lv-LV"/>
              </w:rPr>
            </w:pPr>
            <w:r w:rsidRPr="0076183C">
              <w:rPr>
                <w:rFonts w:ascii="Times New Roman" w:hAnsi="Times New Roman" w:cs="Times New Roman"/>
                <w:sz w:val="24"/>
                <w:szCs w:val="24"/>
              </w:rPr>
              <w:t>Balstoties uz iegūtajiem datiem</w:t>
            </w:r>
            <w:r w:rsidR="00995C56">
              <w:rPr>
                <w:rFonts w:ascii="Times New Roman" w:hAnsi="Times New Roman" w:cs="Times New Roman"/>
                <w:sz w:val="24"/>
                <w:szCs w:val="24"/>
              </w:rPr>
              <w:t xml:space="preserve"> (vērotas stundas 100% pedagogu)</w:t>
            </w:r>
            <w:r w:rsidRPr="0076183C">
              <w:rPr>
                <w:rFonts w:ascii="Times New Roman" w:hAnsi="Times New Roman" w:cs="Times New Roman"/>
                <w:sz w:val="24"/>
                <w:szCs w:val="24"/>
              </w:rPr>
              <w:t>, vērojot mācību stundas, tika sniegts atbalsts pedagogiem atbilstoši pedagoga profesionālajām vajadzībām. Notika profesionāla saruna par stundās vēroto un nepieciešamajiem uzlabojumiem. Jaunie pedagogi saņem mentora atbalstu un atgriezenisko saiti par vēroto stundās.</w:t>
            </w:r>
            <w:r w:rsidR="004E505A">
              <w:rPr>
                <w:rFonts w:ascii="Times New Roman" w:hAnsi="Times New Roman" w:cs="Times New Roman"/>
                <w:sz w:val="24"/>
                <w:szCs w:val="24"/>
              </w:rPr>
              <w:t xml:space="preserve"> Mācību stundu vērošanā piedalās ne tikai vadības komanda, bet arī Izglītības pārvalde.</w:t>
            </w:r>
          </w:p>
        </w:tc>
        <w:tc>
          <w:tcPr>
            <w:tcW w:w="3275" w:type="dxa"/>
          </w:tcPr>
          <w:p w:rsidR="00072486" w:rsidRPr="0076183C" w:rsidRDefault="00072486" w:rsidP="003B2D5D">
            <w:pPr>
              <w:pStyle w:val="ListParagraph"/>
              <w:ind w:left="0"/>
              <w:jc w:val="both"/>
              <w:rPr>
                <w:rFonts w:ascii="Times New Roman" w:eastAsia="Times New Roman" w:hAnsi="Times New Roman" w:cs="Times New Roman"/>
                <w:sz w:val="24"/>
                <w:szCs w:val="24"/>
                <w:lang w:val="lv-LV"/>
              </w:rPr>
            </w:pPr>
            <w:r w:rsidRPr="0076183C">
              <w:rPr>
                <w:rFonts w:ascii="Times New Roman" w:eastAsia="Times New Roman" w:hAnsi="Times New Roman" w:cs="Times New Roman"/>
                <w:sz w:val="24"/>
                <w:szCs w:val="24"/>
                <w:lang w:val="lv-LV"/>
              </w:rPr>
              <w:t>Turpināt vērot mācību stundas, sniegt pedagogiem atgriezenisko saiti un plānot profesionālās pilnveides nepieciešamību.</w:t>
            </w:r>
            <w:r w:rsidR="0076183C">
              <w:rPr>
                <w:rFonts w:ascii="Times New Roman" w:eastAsia="Times New Roman" w:hAnsi="Times New Roman" w:cs="Times New Roman"/>
                <w:sz w:val="24"/>
                <w:szCs w:val="24"/>
                <w:lang w:val="lv-LV"/>
              </w:rPr>
              <w:t xml:space="preserve"> </w:t>
            </w:r>
            <w:r w:rsidRPr="0076183C">
              <w:rPr>
                <w:rFonts w:ascii="Times New Roman" w:hAnsi="Times New Roman" w:cs="Times New Roman"/>
                <w:sz w:val="24"/>
                <w:szCs w:val="24"/>
              </w:rPr>
              <w:t>Nepieciešamo datu uzkrāšana, apkopošana un analizēšana, izmantojot skol</w:t>
            </w:r>
            <w:r w:rsidR="0076183C">
              <w:rPr>
                <w:rFonts w:ascii="Times New Roman" w:hAnsi="Times New Roman" w:cs="Times New Roman"/>
                <w:sz w:val="24"/>
                <w:szCs w:val="24"/>
              </w:rPr>
              <w:t xml:space="preserve">vadības sistēmu e-klase, </w:t>
            </w:r>
            <w:r w:rsidRPr="0076183C">
              <w:rPr>
                <w:rFonts w:ascii="Times New Roman" w:hAnsi="Times New Roman" w:cs="Times New Roman"/>
                <w:sz w:val="24"/>
                <w:szCs w:val="24"/>
              </w:rPr>
              <w:t xml:space="preserve"> VPS</w:t>
            </w:r>
            <w:r w:rsidR="0076183C">
              <w:rPr>
                <w:rFonts w:ascii="Times New Roman" w:hAnsi="Times New Roman" w:cs="Times New Roman"/>
                <w:sz w:val="24"/>
                <w:szCs w:val="24"/>
              </w:rPr>
              <w:t>, VIIS</w:t>
            </w:r>
            <w:r w:rsidRPr="0076183C">
              <w:rPr>
                <w:rFonts w:ascii="Times New Roman" w:hAnsi="Times New Roman" w:cs="Times New Roman"/>
                <w:sz w:val="24"/>
                <w:szCs w:val="24"/>
              </w:rPr>
              <w:t xml:space="preserve"> u.c.</w:t>
            </w:r>
            <w:r w:rsidR="0076183C">
              <w:rPr>
                <w:rFonts w:ascii="Times New Roman" w:hAnsi="Times New Roman" w:cs="Times New Roman"/>
                <w:sz w:val="24"/>
                <w:szCs w:val="24"/>
              </w:rPr>
              <w:t xml:space="preserve"> Nepieciešams izmantot EMU platformu.</w:t>
            </w:r>
          </w:p>
        </w:tc>
      </w:tr>
      <w:tr w:rsidR="004B1A2D" w:rsidRPr="004B1A2D" w:rsidTr="003B3FFE">
        <w:tc>
          <w:tcPr>
            <w:tcW w:w="785" w:type="dxa"/>
          </w:tcPr>
          <w:p w:rsidR="005825F8" w:rsidRPr="0076183C" w:rsidRDefault="005825F8" w:rsidP="003B2D5D">
            <w:pPr>
              <w:ind w:left="1450" w:hanging="1450"/>
              <w:jc w:val="both"/>
              <w:rPr>
                <w:rFonts w:ascii="Times New Roman" w:hAnsi="Times New Roman" w:cs="Times New Roman"/>
                <w:bCs/>
                <w:i/>
                <w:iCs/>
                <w:sz w:val="24"/>
                <w:szCs w:val="24"/>
                <w:lang w:val="lv-LV"/>
              </w:rPr>
            </w:pPr>
            <w:r w:rsidRPr="0076183C">
              <w:rPr>
                <w:rFonts w:ascii="Times New Roman" w:hAnsi="Times New Roman" w:cs="Times New Roman"/>
                <w:bCs/>
                <w:i/>
                <w:iCs/>
                <w:sz w:val="24"/>
                <w:szCs w:val="24"/>
                <w:lang w:val="lv-LV"/>
              </w:rPr>
              <w:t>1.1.2.</w:t>
            </w:r>
          </w:p>
        </w:tc>
        <w:tc>
          <w:tcPr>
            <w:tcW w:w="5135" w:type="dxa"/>
          </w:tcPr>
          <w:p w:rsidR="005825F8" w:rsidRPr="0076183C" w:rsidRDefault="005825F8" w:rsidP="003B2D5D">
            <w:pPr>
              <w:jc w:val="both"/>
              <w:rPr>
                <w:rFonts w:ascii="Times New Roman" w:hAnsi="Times New Roman" w:cs="Times New Roman"/>
                <w:bCs/>
                <w:i/>
                <w:iCs/>
                <w:sz w:val="24"/>
                <w:szCs w:val="24"/>
                <w:lang w:val="lv-LV"/>
              </w:rPr>
            </w:pPr>
            <w:r w:rsidRPr="0076183C">
              <w:rPr>
                <w:rFonts w:ascii="Times New Roman" w:hAnsi="Times New Roman" w:cs="Times New Roman"/>
                <w:bCs/>
                <w:i/>
                <w:iCs/>
                <w:sz w:val="24"/>
                <w:szCs w:val="24"/>
                <w:lang w:val="lv-LV"/>
              </w:rPr>
              <w:t xml:space="preserve">Izglītības procesa plānošanas un īstenošanas efektivitāte un kvalitāte </w:t>
            </w:r>
          </w:p>
        </w:tc>
        <w:tc>
          <w:tcPr>
            <w:tcW w:w="4300" w:type="dxa"/>
          </w:tcPr>
          <w:p w:rsidR="005825F8" w:rsidRPr="0076183C" w:rsidRDefault="004E505A" w:rsidP="003B2D5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Izglītības programmu īstenošana notiek izglītības iestādes telpās un brīvdabā. Pedagogi izmanto kompetenču pieeju un STEAM pieeju, āra pedagoģijas metodes un dažādas citas alternatīvas pieejas, lai izglītojamie iegūtu kvalitatīvu izglītību.</w:t>
            </w:r>
          </w:p>
        </w:tc>
        <w:tc>
          <w:tcPr>
            <w:tcW w:w="3275" w:type="dxa"/>
          </w:tcPr>
          <w:p w:rsidR="005825F8" w:rsidRPr="0076183C" w:rsidRDefault="00E84920" w:rsidP="003B2D5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Nepieciešams attīstīt pedagogu prasmes reflektēt par savu veikumu un apkopot paveikto pārskatāmās tabulās un aprakstos. </w:t>
            </w:r>
            <w:r w:rsidRPr="00E84920">
              <w:rPr>
                <w:rFonts w:ascii="Times New Roman" w:hAnsi="Times New Roman" w:cs="Times New Roman"/>
                <w:sz w:val="24"/>
                <w:szCs w:val="24"/>
              </w:rPr>
              <w:t>Ir nepieciešams pilnveidot skolotāju savstarpējo stundu vērošanas procesu.</w:t>
            </w:r>
          </w:p>
        </w:tc>
      </w:tr>
      <w:tr w:rsidR="004B1A2D" w:rsidRPr="004B1A2D" w:rsidTr="003B3FFE">
        <w:tc>
          <w:tcPr>
            <w:tcW w:w="785" w:type="dxa"/>
          </w:tcPr>
          <w:p w:rsidR="005825F8" w:rsidRPr="0076183C" w:rsidRDefault="005825F8" w:rsidP="003B2D5D">
            <w:pPr>
              <w:ind w:left="1450" w:hanging="1450"/>
              <w:jc w:val="both"/>
              <w:rPr>
                <w:rFonts w:ascii="Times New Roman" w:hAnsi="Times New Roman" w:cs="Times New Roman"/>
                <w:bCs/>
                <w:i/>
                <w:iCs/>
                <w:sz w:val="24"/>
                <w:szCs w:val="24"/>
                <w:lang w:val="lv-LV"/>
              </w:rPr>
            </w:pPr>
            <w:r w:rsidRPr="0076183C">
              <w:rPr>
                <w:rFonts w:ascii="Times New Roman" w:hAnsi="Times New Roman" w:cs="Times New Roman"/>
                <w:bCs/>
                <w:i/>
                <w:iCs/>
                <w:sz w:val="24"/>
                <w:szCs w:val="24"/>
                <w:lang w:val="lv-LV"/>
              </w:rPr>
              <w:t>1.1.3.</w:t>
            </w:r>
          </w:p>
        </w:tc>
        <w:tc>
          <w:tcPr>
            <w:tcW w:w="5135" w:type="dxa"/>
          </w:tcPr>
          <w:p w:rsidR="005825F8" w:rsidRPr="0076183C" w:rsidRDefault="005825F8" w:rsidP="003B2D5D">
            <w:pPr>
              <w:jc w:val="both"/>
              <w:rPr>
                <w:rFonts w:ascii="Times New Roman" w:hAnsi="Times New Roman" w:cs="Times New Roman"/>
                <w:bCs/>
                <w:i/>
                <w:iCs/>
                <w:sz w:val="24"/>
                <w:szCs w:val="24"/>
                <w:lang w:val="lv-LV"/>
              </w:rPr>
            </w:pPr>
            <w:r w:rsidRPr="0076183C">
              <w:rPr>
                <w:rFonts w:ascii="Times New Roman" w:hAnsi="Times New Roman" w:cs="Times New Roman"/>
                <w:bCs/>
                <w:i/>
                <w:iCs/>
                <w:sz w:val="24"/>
                <w:szCs w:val="24"/>
                <w:lang w:val="lv-LV"/>
              </w:rPr>
              <w:t>Izglītības procesa diferenciācija, individualizācija un personalizācija</w:t>
            </w:r>
          </w:p>
        </w:tc>
        <w:tc>
          <w:tcPr>
            <w:tcW w:w="4300" w:type="dxa"/>
          </w:tcPr>
          <w:p w:rsidR="005825F8" w:rsidRPr="0076183C" w:rsidRDefault="00E84920" w:rsidP="003B2D5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Mācību process tiek pielāgots izglītojamo vecumposmiem, ņemot vērā iepriekšējās zināšanas un prasmes, piedāvājot dažāda izziņas līmeņa uzdevumus. Pedagogi mācību stundas laikā piedāvā individualizētu pieeju, izmanto diferencētus uzdevumus.</w:t>
            </w:r>
            <w:r w:rsidR="00995C56">
              <w:rPr>
                <w:rFonts w:ascii="Times New Roman" w:eastAsia="Times New Roman" w:hAnsi="Times New Roman" w:cs="Times New Roman"/>
                <w:sz w:val="24"/>
                <w:szCs w:val="24"/>
                <w:lang w:val="lv-LV"/>
              </w:rPr>
              <w:t xml:space="preserve"> 53% izglītojamo atdzīst, ka skolotājs ar viņiem strādā individuāli, piemeklē uzdevumus pēc </w:t>
            </w:r>
            <w:r w:rsidR="00995C56">
              <w:rPr>
                <w:rFonts w:ascii="Times New Roman" w:eastAsia="Times New Roman" w:hAnsi="Times New Roman" w:cs="Times New Roman"/>
                <w:sz w:val="24"/>
                <w:szCs w:val="24"/>
                <w:lang w:val="lv-LV"/>
              </w:rPr>
              <w:lastRenderedPageBreak/>
              <w:t>spējām.</w:t>
            </w:r>
          </w:p>
        </w:tc>
        <w:tc>
          <w:tcPr>
            <w:tcW w:w="3275" w:type="dxa"/>
          </w:tcPr>
          <w:p w:rsidR="005825F8" w:rsidRPr="00E84920" w:rsidRDefault="00E84920" w:rsidP="003B2D5D">
            <w:pPr>
              <w:pStyle w:val="ListParagraph"/>
              <w:ind w:left="0"/>
              <w:jc w:val="both"/>
              <w:rPr>
                <w:rFonts w:ascii="Times New Roman" w:eastAsia="Times New Roman" w:hAnsi="Times New Roman" w:cs="Times New Roman"/>
                <w:sz w:val="24"/>
                <w:szCs w:val="24"/>
                <w:lang w:val="lv-LV"/>
              </w:rPr>
            </w:pPr>
            <w:r w:rsidRPr="00E84920">
              <w:rPr>
                <w:rFonts w:ascii="Times New Roman" w:hAnsi="Times New Roman" w:cs="Times New Roman"/>
                <w:sz w:val="24"/>
                <w:szCs w:val="24"/>
              </w:rPr>
              <w:lastRenderedPageBreak/>
              <w:t>Ir nepieciešams pilnveidot skolotāju prasmi sniegt daudzveidīgu atgriezenisko saiti, kā arī iesaistīt izglītojamos atgriezeniskās saites sniegšanā.</w:t>
            </w:r>
            <w:r w:rsidR="00CE0B41">
              <w:rPr>
                <w:rFonts w:ascii="Times New Roman" w:hAnsi="Times New Roman" w:cs="Times New Roman"/>
                <w:sz w:val="24"/>
                <w:szCs w:val="24"/>
              </w:rPr>
              <w:t xml:space="preserve"> </w:t>
            </w:r>
            <w:r w:rsidR="00CE0B41" w:rsidRPr="00CE0B41">
              <w:rPr>
                <w:rFonts w:ascii="Times New Roman" w:hAnsi="Times New Roman" w:cs="Times New Roman"/>
                <w:sz w:val="24"/>
                <w:szCs w:val="24"/>
              </w:rPr>
              <w:t xml:space="preserve">Ir nepieciešams stiprināt skolotāju izpratni par individualizācijas metodēm </w:t>
            </w:r>
            <w:r w:rsidR="00CE0B41" w:rsidRPr="00CE0B41">
              <w:rPr>
                <w:rFonts w:ascii="Times New Roman" w:hAnsi="Times New Roman" w:cs="Times New Roman"/>
                <w:sz w:val="24"/>
                <w:szCs w:val="24"/>
              </w:rPr>
              <w:lastRenderedPageBreak/>
              <w:t>mācību procesā.</w:t>
            </w:r>
          </w:p>
        </w:tc>
      </w:tr>
      <w:tr w:rsidR="004B1A2D" w:rsidRPr="004B1A2D" w:rsidTr="003B3FFE">
        <w:tc>
          <w:tcPr>
            <w:tcW w:w="785" w:type="dxa"/>
          </w:tcPr>
          <w:p w:rsidR="005825F8" w:rsidRPr="0059602A" w:rsidRDefault="005825F8" w:rsidP="003B2D5D">
            <w:pPr>
              <w:ind w:left="1450" w:hanging="1450"/>
              <w:jc w:val="both"/>
              <w:rPr>
                <w:rFonts w:ascii="Times New Roman" w:hAnsi="Times New Roman" w:cs="Times New Roman"/>
                <w:bCs/>
                <w:i/>
                <w:iCs/>
                <w:lang w:val="lv-LV"/>
              </w:rPr>
            </w:pPr>
            <w:r w:rsidRPr="0059602A">
              <w:rPr>
                <w:rFonts w:ascii="Times New Roman" w:hAnsi="Times New Roman" w:cs="Times New Roman"/>
                <w:bCs/>
                <w:i/>
                <w:iCs/>
                <w:lang w:val="lv-LV"/>
              </w:rPr>
              <w:lastRenderedPageBreak/>
              <w:t>1.1.4.</w:t>
            </w:r>
          </w:p>
        </w:tc>
        <w:tc>
          <w:tcPr>
            <w:tcW w:w="5135" w:type="dxa"/>
          </w:tcPr>
          <w:p w:rsidR="005825F8" w:rsidRPr="00CE0B41" w:rsidRDefault="005825F8" w:rsidP="003B2D5D">
            <w:pPr>
              <w:jc w:val="both"/>
              <w:rPr>
                <w:rFonts w:ascii="Times New Roman" w:hAnsi="Times New Roman" w:cs="Times New Roman"/>
                <w:bCs/>
                <w:i/>
                <w:iCs/>
                <w:sz w:val="24"/>
                <w:szCs w:val="24"/>
                <w:lang w:val="lv-LV"/>
              </w:rPr>
            </w:pPr>
            <w:r w:rsidRPr="00CE0B41">
              <w:rPr>
                <w:rFonts w:ascii="Times New Roman" w:hAnsi="Times New Roman" w:cs="Times New Roman"/>
                <w:bCs/>
                <w:i/>
                <w:iCs/>
                <w:sz w:val="24"/>
                <w:szCs w:val="24"/>
                <w:lang w:val="lv-LV"/>
              </w:rPr>
              <w:t xml:space="preserve">Izglītības procesa īstenošanas kvalitāte attālinātajās mācībās </w:t>
            </w:r>
          </w:p>
        </w:tc>
        <w:tc>
          <w:tcPr>
            <w:tcW w:w="4300" w:type="dxa"/>
          </w:tcPr>
          <w:p w:rsidR="005825F8" w:rsidRPr="004B1A2D" w:rsidRDefault="00CE0B41" w:rsidP="003B2D5D">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w:t>
            </w:r>
          </w:p>
        </w:tc>
        <w:tc>
          <w:tcPr>
            <w:tcW w:w="3275" w:type="dxa"/>
          </w:tcPr>
          <w:p w:rsidR="005825F8" w:rsidRPr="004B1A2D" w:rsidRDefault="00CE0B41" w:rsidP="003B2D5D">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w:t>
            </w:r>
          </w:p>
        </w:tc>
      </w:tr>
      <w:tr w:rsidR="004B1A2D" w:rsidRPr="004B1A2D" w:rsidTr="003B3FFE">
        <w:tc>
          <w:tcPr>
            <w:tcW w:w="785" w:type="dxa"/>
          </w:tcPr>
          <w:p w:rsidR="005825F8" w:rsidRPr="0059602A" w:rsidRDefault="005825F8" w:rsidP="003B2D5D">
            <w:pPr>
              <w:ind w:left="1450" w:hanging="1450"/>
              <w:jc w:val="both"/>
              <w:rPr>
                <w:rFonts w:ascii="Times New Roman" w:hAnsi="Times New Roman" w:cs="Times New Roman"/>
                <w:bCs/>
                <w:i/>
                <w:iCs/>
                <w:lang w:val="lv-LV"/>
              </w:rPr>
            </w:pPr>
            <w:r w:rsidRPr="0059602A">
              <w:rPr>
                <w:rFonts w:ascii="Times New Roman" w:hAnsi="Times New Roman" w:cs="Times New Roman"/>
                <w:bCs/>
                <w:i/>
                <w:iCs/>
                <w:lang w:val="lv-LV"/>
              </w:rPr>
              <w:t>1.1.5.</w:t>
            </w:r>
          </w:p>
        </w:tc>
        <w:tc>
          <w:tcPr>
            <w:tcW w:w="5135" w:type="dxa"/>
          </w:tcPr>
          <w:p w:rsidR="005825F8" w:rsidRPr="00CE0B41" w:rsidRDefault="005825F8" w:rsidP="003B2D5D">
            <w:pPr>
              <w:jc w:val="both"/>
              <w:rPr>
                <w:rFonts w:ascii="Times New Roman" w:hAnsi="Times New Roman" w:cs="Times New Roman"/>
                <w:bCs/>
                <w:i/>
                <w:iCs/>
                <w:sz w:val="24"/>
                <w:szCs w:val="24"/>
                <w:lang w:val="lv-LV"/>
              </w:rPr>
            </w:pPr>
            <w:r w:rsidRPr="00CE0B41">
              <w:rPr>
                <w:rFonts w:ascii="Times New Roman" w:hAnsi="Times New Roman" w:cs="Times New Roman"/>
                <w:bCs/>
                <w:i/>
                <w:iCs/>
                <w:sz w:val="24"/>
                <w:szCs w:val="24"/>
                <w:lang w:val="lv-LV"/>
              </w:rPr>
              <w:t>Mācību sasniegumu vērtēšanas kārtība</w:t>
            </w:r>
          </w:p>
        </w:tc>
        <w:tc>
          <w:tcPr>
            <w:tcW w:w="4300" w:type="dxa"/>
          </w:tcPr>
          <w:p w:rsidR="005825F8" w:rsidRPr="00CE0B41" w:rsidRDefault="00CE0B41" w:rsidP="003B2D5D">
            <w:pPr>
              <w:pStyle w:val="ListParagraph"/>
              <w:ind w:left="0"/>
              <w:jc w:val="both"/>
              <w:rPr>
                <w:rFonts w:ascii="Times New Roman" w:eastAsia="Times New Roman" w:hAnsi="Times New Roman" w:cs="Times New Roman"/>
                <w:sz w:val="24"/>
                <w:szCs w:val="24"/>
                <w:lang w:val="lv-LV"/>
              </w:rPr>
            </w:pPr>
            <w:r w:rsidRPr="00CE0B41">
              <w:rPr>
                <w:rFonts w:ascii="Times New Roman" w:eastAsia="Times New Roman" w:hAnsi="Times New Roman" w:cs="Times New Roman"/>
                <w:sz w:val="24"/>
                <w:szCs w:val="24"/>
                <w:lang w:val="lv-LV"/>
              </w:rPr>
              <w:t>Katra izglītojamā vērtējumi visos mācību priekšmetos tiek ievietoti e-klasē saskaņā ar vērtēšanas nolikumu un ir pieejami izglītojamo vecākiem.</w:t>
            </w:r>
          </w:p>
        </w:tc>
        <w:tc>
          <w:tcPr>
            <w:tcW w:w="3275" w:type="dxa"/>
          </w:tcPr>
          <w:p w:rsidR="005825F8" w:rsidRPr="00CE0B41" w:rsidRDefault="00CE0B41" w:rsidP="00CE0B41">
            <w:pPr>
              <w:pStyle w:val="ListParagraph"/>
              <w:ind w:left="0"/>
              <w:jc w:val="both"/>
              <w:rPr>
                <w:rFonts w:ascii="Times New Roman" w:eastAsia="Times New Roman" w:hAnsi="Times New Roman" w:cs="Times New Roman"/>
                <w:sz w:val="24"/>
                <w:szCs w:val="24"/>
                <w:lang w:val="lv-LV"/>
              </w:rPr>
            </w:pPr>
            <w:r>
              <w:rPr>
                <w:rFonts w:ascii="Times New Roman" w:hAnsi="Times New Roman" w:cs="Times New Roman"/>
                <w:sz w:val="24"/>
                <w:szCs w:val="24"/>
              </w:rPr>
              <w:t>Nepieciešami formatīvā vērtējuma fiksācijas</w:t>
            </w:r>
            <w:r w:rsidRPr="00CE0B41">
              <w:rPr>
                <w:rFonts w:ascii="Times New Roman" w:hAnsi="Times New Roman" w:cs="Times New Roman"/>
                <w:sz w:val="24"/>
                <w:szCs w:val="24"/>
              </w:rPr>
              <w:t xml:space="preserve"> </w:t>
            </w:r>
            <w:r>
              <w:rPr>
                <w:rFonts w:ascii="Times New Roman" w:hAnsi="Times New Roman" w:cs="Times New Roman"/>
                <w:sz w:val="24"/>
                <w:szCs w:val="24"/>
              </w:rPr>
              <w:t>uzlabojumi.</w:t>
            </w:r>
          </w:p>
        </w:tc>
      </w:tr>
      <w:tr w:rsidR="004B1A2D" w:rsidRPr="004B1A2D" w:rsidTr="003B3FFE">
        <w:tc>
          <w:tcPr>
            <w:tcW w:w="785" w:type="dxa"/>
          </w:tcPr>
          <w:p w:rsidR="005825F8" w:rsidRPr="0059602A" w:rsidRDefault="005825F8" w:rsidP="003B2D5D">
            <w:pPr>
              <w:ind w:left="1450" w:hanging="1450"/>
              <w:jc w:val="both"/>
              <w:rPr>
                <w:rFonts w:ascii="Times New Roman" w:hAnsi="Times New Roman" w:cs="Times New Roman"/>
                <w:bCs/>
                <w:i/>
                <w:iCs/>
                <w:lang w:val="lv-LV"/>
              </w:rPr>
            </w:pPr>
            <w:r w:rsidRPr="0059602A">
              <w:rPr>
                <w:rFonts w:ascii="Times New Roman" w:hAnsi="Times New Roman" w:cs="Times New Roman"/>
                <w:bCs/>
                <w:i/>
                <w:iCs/>
                <w:lang w:val="lv-LV"/>
              </w:rPr>
              <w:t>1.1.6.</w:t>
            </w:r>
          </w:p>
        </w:tc>
        <w:tc>
          <w:tcPr>
            <w:tcW w:w="5135" w:type="dxa"/>
          </w:tcPr>
          <w:p w:rsidR="005825F8" w:rsidRPr="00CE0B41" w:rsidRDefault="005825F8" w:rsidP="003B2D5D">
            <w:pPr>
              <w:jc w:val="both"/>
              <w:rPr>
                <w:rFonts w:ascii="Times New Roman" w:hAnsi="Times New Roman" w:cs="Times New Roman"/>
                <w:bCs/>
                <w:i/>
                <w:iCs/>
                <w:sz w:val="24"/>
                <w:szCs w:val="24"/>
                <w:lang w:val="lv-LV"/>
              </w:rPr>
            </w:pPr>
            <w:r w:rsidRPr="00CE0B41">
              <w:rPr>
                <w:rFonts w:ascii="Times New Roman" w:hAnsi="Times New Roman" w:cs="Times New Roman"/>
                <w:bCs/>
                <w:i/>
                <w:iCs/>
                <w:sz w:val="24"/>
                <w:szCs w:val="24"/>
                <w:lang w:val="lv-LV"/>
              </w:rPr>
              <w:t>Izglītības iestādes individualizēta un /vai personalizēta atbalsta sniegšana izglītojamiem</w:t>
            </w:r>
          </w:p>
        </w:tc>
        <w:tc>
          <w:tcPr>
            <w:tcW w:w="4300" w:type="dxa"/>
          </w:tcPr>
          <w:p w:rsidR="005825F8" w:rsidRPr="0081451D" w:rsidRDefault="0081451D" w:rsidP="003B2D5D">
            <w:pPr>
              <w:pStyle w:val="ListParagraph"/>
              <w:ind w:left="0"/>
              <w:jc w:val="both"/>
              <w:rPr>
                <w:rFonts w:ascii="Times New Roman" w:eastAsia="Times New Roman" w:hAnsi="Times New Roman" w:cs="Times New Roman"/>
                <w:sz w:val="24"/>
                <w:szCs w:val="24"/>
                <w:lang w:val="lv-LV"/>
              </w:rPr>
            </w:pPr>
            <w:r>
              <w:rPr>
                <w:rFonts w:ascii="Times New Roman" w:hAnsi="Times New Roman" w:cs="Times New Roman"/>
                <w:sz w:val="24"/>
                <w:szCs w:val="24"/>
              </w:rPr>
              <w:t>Skolā ir direktores vietniece izglītības jomā, kas vada</w:t>
            </w:r>
            <w:r w:rsidRPr="0081451D">
              <w:rPr>
                <w:rFonts w:ascii="Times New Roman" w:hAnsi="Times New Roman" w:cs="Times New Roman"/>
                <w:sz w:val="24"/>
                <w:szCs w:val="24"/>
              </w:rPr>
              <w:t xml:space="preserve"> iekļaujošā darba koordināciju, izglītības programmas individuālo apguves plānu </w:t>
            </w:r>
            <w:r>
              <w:rPr>
                <w:rFonts w:ascii="Times New Roman" w:hAnsi="Times New Roman" w:cs="Times New Roman"/>
                <w:sz w:val="24"/>
                <w:szCs w:val="24"/>
              </w:rPr>
              <w:t>izveidi</w:t>
            </w:r>
            <w:r w:rsidR="000922D2">
              <w:rPr>
                <w:rFonts w:ascii="Times New Roman" w:hAnsi="Times New Roman" w:cs="Times New Roman"/>
                <w:sz w:val="24"/>
                <w:szCs w:val="24"/>
              </w:rPr>
              <w:t xml:space="preserve"> (6)</w:t>
            </w:r>
            <w:r>
              <w:rPr>
                <w:rFonts w:ascii="Times New Roman" w:hAnsi="Times New Roman" w:cs="Times New Roman"/>
                <w:sz w:val="24"/>
                <w:szCs w:val="24"/>
              </w:rPr>
              <w:t xml:space="preserve"> un </w:t>
            </w:r>
            <w:r w:rsidRPr="0081451D">
              <w:rPr>
                <w:rFonts w:ascii="Times New Roman" w:hAnsi="Times New Roman" w:cs="Times New Roman"/>
                <w:sz w:val="24"/>
                <w:szCs w:val="24"/>
              </w:rPr>
              <w:t>īstenošanas pārraudzību.</w:t>
            </w:r>
            <w:r>
              <w:rPr>
                <w:rFonts w:ascii="Times New Roman" w:hAnsi="Times New Roman" w:cs="Times New Roman"/>
                <w:sz w:val="24"/>
                <w:szCs w:val="24"/>
              </w:rPr>
              <w:t xml:space="preserve"> Izglītojamajiem līdz 4.klasei ir pieejams logopēds, ko nodrošina atbilstoši izglītojamo mācīšanās un attīstības vajadzībām. </w:t>
            </w:r>
            <w:r w:rsidR="0062336B" w:rsidRPr="0062336B">
              <w:rPr>
                <w:rFonts w:ascii="Times New Roman" w:hAnsi="Times New Roman" w:cs="Times New Roman"/>
                <w:sz w:val="24"/>
                <w:szCs w:val="24"/>
              </w:rPr>
              <w:t>Skolotāji nodrošina individualizētu mācību pieeju atbils</w:t>
            </w:r>
            <w:r w:rsidR="003B2D5D">
              <w:rPr>
                <w:rFonts w:ascii="Times New Roman" w:hAnsi="Times New Roman" w:cs="Times New Roman"/>
                <w:sz w:val="24"/>
                <w:szCs w:val="24"/>
              </w:rPr>
              <w:t>tīgi skolēna vajadzībām vismaz 7</w:t>
            </w:r>
            <w:r w:rsidR="0062336B" w:rsidRPr="0062336B">
              <w:rPr>
                <w:rFonts w:ascii="Times New Roman" w:hAnsi="Times New Roman" w:cs="Times New Roman"/>
                <w:sz w:val="24"/>
                <w:szCs w:val="24"/>
              </w:rPr>
              <w:t>0% mācību stundu.</w:t>
            </w:r>
            <w:r w:rsidR="00995C56">
              <w:rPr>
                <w:rFonts w:ascii="Times New Roman" w:hAnsi="Times New Roman" w:cs="Times New Roman"/>
                <w:sz w:val="24"/>
                <w:szCs w:val="24"/>
              </w:rPr>
              <w:t xml:space="preserve"> </w:t>
            </w:r>
          </w:p>
        </w:tc>
        <w:tc>
          <w:tcPr>
            <w:tcW w:w="3275" w:type="dxa"/>
          </w:tcPr>
          <w:p w:rsidR="005825F8" w:rsidRPr="00F51FF0" w:rsidRDefault="0081451D" w:rsidP="003B2D5D">
            <w:pPr>
              <w:pStyle w:val="ListParagraph"/>
              <w:ind w:left="0"/>
              <w:jc w:val="both"/>
              <w:rPr>
                <w:rFonts w:ascii="Times New Roman" w:eastAsia="Times New Roman" w:hAnsi="Times New Roman" w:cs="Times New Roman"/>
                <w:sz w:val="24"/>
                <w:szCs w:val="24"/>
                <w:lang w:val="lv-LV"/>
              </w:rPr>
            </w:pPr>
            <w:r w:rsidRPr="00F51FF0">
              <w:rPr>
                <w:rFonts w:ascii="Times New Roman" w:eastAsia="Times New Roman" w:hAnsi="Times New Roman" w:cs="Times New Roman"/>
                <w:sz w:val="24"/>
                <w:szCs w:val="24"/>
                <w:lang w:val="lv-LV"/>
              </w:rPr>
              <w:t>Nepieciešamas lielākas likmes logopēdam, speciālajam pedagogam, skolotāja palīgam, sociālajam pedagogam un psihologam.</w:t>
            </w:r>
          </w:p>
        </w:tc>
      </w:tr>
      <w:tr w:rsidR="004B1A2D" w:rsidRPr="004B1A2D" w:rsidTr="003B3FFE">
        <w:tc>
          <w:tcPr>
            <w:tcW w:w="785" w:type="dxa"/>
          </w:tcPr>
          <w:p w:rsidR="005825F8" w:rsidRPr="0059602A" w:rsidRDefault="005825F8" w:rsidP="003B2D5D">
            <w:pPr>
              <w:ind w:left="1450" w:hanging="1450"/>
              <w:jc w:val="both"/>
              <w:rPr>
                <w:rFonts w:ascii="Times New Roman" w:hAnsi="Times New Roman" w:cs="Times New Roman"/>
                <w:bCs/>
                <w:i/>
                <w:iCs/>
                <w:lang w:val="lv-LV"/>
              </w:rPr>
            </w:pPr>
            <w:r w:rsidRPr="0059602A">
              <w:rPr>
                <w:rFonts w:ascii="Times New Roman" w:hAnsi="Times New Roman" w:cs="Times New Roman"/>
                <w:bCs/>
                <w:i/>
                <w:iCs/>
                <w:lang w:val="lv-LV"/>
              </w:rPr>
              <w:t>1.1.7.</w:t>
            </w:r>
          </w:p>
        </w:tc>
        <w:tc>
          <w:tcPr>
            <w:tcW w:w="5135" w:type="dxa"/>
          </w:tcPr>
          <w:p w:rsidR="005825F8" w:rsidRPr="00CE0B41" w:rsidRDefault="005825F8" w:rsidP="003B2D5D">
            <w:pPr>
              <w:jc w:val="both"/>
              <w:rPr>
                <w:rFonts w:ascii="Times New Roman" w:hAnsi="Times New Roman" w:cs="Times New Roman"/>
                <w:bCs/>
                <w:i/>
                <w:iCs/>
                <w:sz w:val="24"/>
                <w:szCs w:val="24"/>
                <w:lang w:val="lv-LV"/>
              </w:rPr>
            </w:pPr>
            <w:r w:rsidRPr="00CE0B41">
              <w:rPr>
                <w:rFonts w:ascii="Times New Roman" w:hAnsi="Times New Roman" w:cs="Times New Roman"/>
                <w:bCs/>
                <w:i/>
                <w:iCs/>
                <w:sz w:val="24"/>
                <w:szCs w:val="24"/>
                <w:lang w:val="lv-LV"/>
              </w:rPr>
              <w:t>Izglītības procesa īstenošana izglītības iestādēs, kuras īsteno tālmācības izglītības programmu</w:t>
            </w:r>
            <w:r w:rsidRPr="00CE0B41">
              <w:rPr>
                <w:rStyle w:val="FootnoteReference"/>
                <w:rFonts w:ascii="Times New Roman" w:hAnsi="Times New Roman" w:cs="Times New Roman"/>
                <w:bCs/>
                <w:i/>
                <w:iCs/>
                <w:sz w:val="24"/>
                <w:szCs w:val="24"/>
                <w:lang w:val="lv-LV"/>
              </w:rPr>
              <w:footnoteReference w:id="2"/>
            </w:r>
          </w:p>
        </w:tc>
        <w:tc>
          <w:tcPr>
            <w:tcW w:w="4300" w:type="dxa"/>
          </w:tcPr>
          <w:p w:rsidR="005825F8" w:rsidRPr="00486207" w:rsidRDefault="00486207" w:rsidP="00A033EE">
            <w:pPr>
              <w:pStyle w:val="ListParagraph"/>
              <w:ind w:left="0"/>
              <w:jc w:val="both"/>
              <w:rPr>
                <w:rFonts w:ascii="Times New Roman" w:eastAsia="Times New Roman" w:hAnsi="Times New Roman" w:cs="Times New Roman"/>
                <w:iCs/>
                <w:sz w:val="24"/>
                <w:szCs w:val="24"/>
                <w:lang w:val="lv-LV"/>
              </w:rPr>
            </w:pPr>
            <w:r w:rsidRPr="00486207">
              <w:rPr>
                <w:rFonts w:ascii="Times New Roman" w:eastAsia="Times New Roman" w:hAnsi="Times New Roman" w:cs="Times New Roman"/>
                <w:iCs/>
                <w:sz w:val="24"/>
                <w:szCs w:val="24"/>
                <w:lang w:val="lv-LV"/>
              </w:rPr>
              <w:t>Izglītojamie</w:t>
            </w:r>
            <w:r w:rsidR="000922D2">
              <w:rPr>
                <w:rFonts w:ascii="Times New Roman" w:eastAsia="Times New Roman" w:hAnsi="Times New Roman" w:cs="Times New Roman"/>
                <w:iCs/>
                <w:sz w:val="24"/>
                <w:szCs w:val="24"/>
                <w:lang w:val="lv-LV"/>
              </w:rPr>
              <w:t xml:space="preserve"> (5)</w:t>
            </w:r>
            <w:r w:rsidRPr="00486207">
              <w:rPr>
                <w:rFonts w:ascii="Times New Roman" w:eastAsia="Times New Roman" w:hAnsi="Times New Roman" w:cs="Times New Roman"/>
                <w:iCs/>
                <w:sz w:val="24"/>
                <w:szCs w:val="24"/>
                <w:lang w:val="lv-LV"/>
              </w:rPr>
              <w:t xml:space="preserve">, kuriem ir psiholoģiskas problēmas un depresija, var mācību procesu apgūt tālmācībā. </w:t>
            </w:r>
            <w:r>
              <w:rPr>
                <w:rFonts w:ascii="Times New Roman" w:eastAsia="Times New Roman" w:hAnsi="Times New Roman" w:cs="Times New Roman"/>
                <w:iCs/>
                <w:sz w:val="24"/>
                <w:szCs w:val="24"/>
                <w:lang w:val="lv-LV"/>
              </w:rPr>
              <w:t>Tālmācības vietne ļauj pilnvērtīgi sagatavoties pārbaudes darbam un to veikt sekmīgi. Pedagogi vienmēr ir gatavi konsultēt izglītojamo</w:t>
            </w:r>
            <w:r w:rsidR="00A033EE">
              <w:rPr>
                <w:rFonts w:ascii="Times New Roman" w:eastAsia="Times New Roman" w:hAnsi="Times New Roman" w:cs="Times New Roman"/>
                <w:iCs/>
                <w:sz w:val="24"/>
                <w:szCs w:val="24"/>
                <w:lang w:val="lv-LV"/>
              </w:rPr>
              <w:t xml:space="preserve">. </w:t>
            </w:r>
            <w:r w:rsidR="00A033EE" w:rsidRPr="00801351">
              <w:rPr>
                <w:rFonts w:ascii="Times New Roman" w:eastAsia="Times New Roman" w:hAnsi="Times New Roman" w:cs="Times New Roman"/>
                <w:iCs/>
                <w:sz w:val="24"/>
                <w:szCs w:val="24"/>
                <w:lang w:val="lv-LV"/>
              </w:rPr>
              <w:t>Pieejami pedagogi individuālām konsultācijām attālināti</w:t>
            </w:r>
            <w:r w:rsidR="00A033EE">
              <w:rPr>
                <w:rFonts w:ascii="Times New Roman" w:eastAsia="Times New Roman" w:hAnsi="Times New Roman" w:cs="Times New Roman"/>
                <w:iCs/>
                <w:sz w:val="24"/>
                <w:szCs w:val="24"/>
                <w:lang w:val="lv-LV"/>
              </w:rPr>
              <w:t xml:space="preserve"> un klātienē. </w:t>
            </w:r>
            <w:r w:rsidR="00A033EE" w:rsidRPr="00801351">
              <w:rPr>
                <w:rFonts w:ascii="Times New Roman" w:eastAsia="Times New Roman" w:hAnsi="Times New Roman" w:cs="Times New Roman"/>
                <w:iCs/>
                <w:sz w:val="24"/>
                <w:szCs w:val="24"/>
                <w:lang w:val="lv-LV"/>
              </w:rPr>
              <w:t xml:space="preserve">Darbu iesniegšana gan papīra formātā, gan </w:t>
            </w:r>
            <w:r w:rsidR="00A033EE">
              <w:rPr>
                <w:rFonts w:ascii="Times New Roman" w:eastAsia="Times New Roman" w:hAnsi="Times New Roman" w:cs="Times New Roman"/>
                <w:iCs/>
                <w:sz w:val="24"/>
                <w:szCs w:val="24"/>
                <w:lang w:val="lv-LV"/>
              </w:rPr>
              <w:t xml:space="preserve">elektroniski. </w:t>
            </w:r>
            <w:r w:rsidR="00A033EE" w:rsidRPr="00801351">
              <w:rPr>
                <w:rFonts w:ascii="Times New Roman" w:eastAsia="Times New Roman" w:hAnsi="Times New Roman" w:cs="Times New Roman"/>
                <w:iCs/>
                <w:sz w:val="24"/>
                <w:szCs w:val="24"/>
                <w:lang w:val="lv-LV"/>
              </w:rPr>
              <w:t xml:space="preserve">Nodrošinām ar </w:t>
            </w:r>
            <w:r w:rsidR="00A033EE" w:rsidRPr="00801351">
              <w:rPr>
                <w:rFonts w:ascii="Times New Roman" w:eastAsia="Times New Roman" w:hAnsi="Times New Roman" w:cs="Times New Roman"/>
                <w:iCs/>
                <w:sz w:val="24"/>
                <w:szCs w:val="24"/>
                <w:lang w:val="lv-LV"/>
              </w:rPr>
              <w:lastRenderedPageBreak/>
              <w:t>mācību grāmatām</w:t>
            </w:r>
            <w:r w:rsidR="00A033EE">
              <w:rPr>
                <w:rFonts w:ascii="Times New Roman" w:eastAsia="Times New Roman" w:hAnsi="Times New Roman" w:cs="Times New Roman"/>
                <w:iCs/>
                <w:sz w:val="24"/>
                <w:szCs w:val="24"/>
                <w:lang w:val="lv-LV"/>
              </w:rPr>
              <w:t xml:space="preserve"> un mācību līdzekļiem.</w:t>
            </w:r>
          </w:p>
        </w:tc>
        <w:tc>
          <w:tcPr>
            <w:tcW w:w="3275" w:type="dxa"/>
          </w:tcPr>
          <w:p w:rsidR="005825F8" w:rsidRPr="00486207" w:rsidRDefault="00486207" w:rsidP="003B2D5D">
            <w:pPr>
              <w:pStyle w:val="ListParagraph"/>
              <w:ind w:left="0"/>
              <w:jc w:val="both"/>
              <w:rPr>
                <w:rFonts w:ascii="Times New Roman" w:eastAsia="Times New Roman" w:hAnsi="Times New Roman" w:cs="Times New Roman"/>
                <w:iCs/>
                <w:sz w:val="24"/>
                <w:szCs w:val="24"/>
                <w:lang w:val="lv-LV"/>
              </w:rPr>
            </w:pPr>
            <w:r>
              <w:rPr>
                <w:rFonts w:ascii="Times New Roman" w:eastAsia="Times New Roman" w:hAnsi="Times New Roman" w:cs="Times New Roman"/>
                <w:iCs/>
                <w:sz w:val="24"/>
                <w:szCs w:val="24"/>
                <w:lang w:val="lv-LV"/>
              </w:rPr>
              <w:lastRenderedPageBreak/>
              <w:t>Nepieciešams uzlabot tālmācības vietnē ievietotos pārbaudes darbus un darbus, kas palīdz izglītojamajiem sagatavoties pārbaudei.</w:t>
            </w:r>
          </w:p>
        </w:tc>
      </w:tr>
      <w:tr w:rsidR="004B1A2D" w:rsidRPr="004B1A2D" w:rsidTr="003B3FFE">
        <w:tc>
          <w:tcPr>
            <w:tcW w:w="785" w:type="dxa"/>
          </w:tcPr>
          <w:p w:rsidR="005825F8" w:rsidRPr="0059602A" w:rsidRDefault="005825F8" w:rsidP="003B2D5D">
            <w:pPr>
              <w:ind w:left="1450" w:hanging="1450"/>
              <w:jc w:val="both"/>
              <w:rPr>
                <w:rFonts w:ascii="Times New Roman" w:hAnsi="Times New Roman" w:cs="Times New Roman"/>
                <w:bCs/>
                <w:i/>
                <w:iCs/>
                <w:lang w:val="lv-LV"/>
              </w:rPr>
            </w:pPr>
            <w:r w:rsidRPr="0059602A">
              <w:rPr>
                <w:rFonts w:ascii="Times New Roman" w:hAnsi="Times New Roman" w:cs="Times New Roman"/>
                <w:bCs/>
                <w:i/>
                <w:iCs/>
                <w:lang w:val="lv-LV"/>
              </w:rPr>
              <w:lastRenderedPageBreak/>
              <w:t>1.1.8.</w:t>
            </w:r>
          </w:p>
        </w:tc>
        <w:tc>
          <w:tcPr>
            <w:tcW w:w="5135" w:type="dxa"/>
          </w:tcPr>
          <w:p w:rsidR="005825F8" w:rsidRPr="00C40AE2" w:rsidRDefault="005825F8" w:rsidP="003B2D5D">
            <w:pPr>
              <w:jc w:val="both"/>
              <w:rPr>
                <w:rFonts w:ascii="Times New Roman" w:hAnsi="Times New Roman" w:cs="Times New Roman"/>
                <w:bCs/>
                <w:i/>
                <w:iCs/>
                <w:sz w:val="24"/>
                <w:szCs w:val="24"/>
                <w:lang w:val="lv-LV"/>
              </w:rPr>
            </w:pPr>
            <w:r w:rsidRPr="00C40AE2">
              <w:rPr>
                <w:rFonts w:ascii="Times New Roman" w:hAnsi="Times New Roman" w:cs="Times New Roman"/>
                <w:bCs/>
                <w:i/>
                <w:iCs/>
                <w:sz w:val="24"/>
                <w:szCs w:val="24"/>
                <w:lang w:val="lv-LV"/>
              </w:rPr>
              <w:t>Izglītības iestādes darbība, nodrošinot izglītības ieguvi ģimenē</w:t>
            </w:r>
            <w:r w:rsidRPr="00C40AE2">
              <w:rPr>
                <w:rStyle w:val="FootnoteReference"/>
                <w:rFonts w:ascii="Times New Roman" w:hAnsi="Times New Roman" w:cs="Times New Roman"/>
                <w:bCs/>
                <w:i/>
                <w:iCs/>
                <w:sz w:val="24"/>
                <w:szCs w:val="24"/>
                <w:lang w:val="lv-LV"/>
              </w:rPr>
              <w:footnoteReference w:id="3"/>
            </w:r>
          </w:p>
          <w:p w:rsidR="005825F8" w:rsidRPr="00C40AE2" w:rsidRDefault="005825F8" w:rsidP="003B2D5D">
            <w:pPr>
              <w:jc w:val="both"/>
              <w:rPr>
                <w:rFonts w:ascii="Times New Roman" w:hAnsi="Times New Roman" w:cs="Times New Roman"/>
                <w:bCs/>
                <w:i/>
                <w:iCs/>
                <w:sz w:val="24"/>
                <w:szCs w:val="24"/>
                <w:lang w:val="lv-LV"/>
              </w:rPr>
            </w:pPr>
          </w:p>
        </w:tc>
        <w:tc>
          <w:tcPr>
            <w:tcW w:w="4300" w:type="dxa"/>
          </w:tcPr>
          <w:p w:rsidR="005825F8" w:rsidRPr="00C40AE2" w:rsidRDefault="00AA0D83" w:rsidP="003B2D5D">
            <w:pPr>
              <w:pStyle w:val="ListParagraph"/>
              <w:ind w:left="0"/>
              <w:jc w:val="both"/>
              <w:rPr>
                <w:rFonts w:ascii="Times New Roman" w:eastAsia="Times New Roman" w:hAnsi="Times New Roman" w:cs="Times New Roman"/>
                <w:sz w:val="24"/>
                <w:szCs w:val="24"/>
                <w:lang w:val="lv-LV"/>
              </w:rPr>
            </w:pPr>
            <w:r w:rsidRPr="00C40AE2">
              <w:rPr>
                <w:rFonts w:ascii="Times New Roman" w:eastAsia="Times New Roman" w:hAnsi="Times New Roman" w:cs="Times New Roman"/>
                <w:sz w:val="24"/>
                <w:szCs w:val="24"/>
                <w:lang w:val="lv-LV"/>
              </w:rPr>
              <w:t>-</w:t>
            </w:r>
          </w:p>
        </w:tc>
        <w:tc>
          <w:tcPr>
            <w:tcW w:w="3275" w:type="dxa"/>
          </w:tcPr>
          <w:p w:rsidR="005825F8" w:rsidRPr="00C40AE2" w:rsidRDefault="00AA0D83" w:rsidP="003B2D5D">
            <w:pPr>
              <w:pStyle w:val="ListParagraph"/>
              <w:ind w:left="0"/>
              <w:jc w:val="both"/>
              <w:rPr>
                <w:rFonts w:ascii="Times New Roman" w:eastAsia="Times New Roman" w:hAnsi="Times New Roman" w:cs="Times New Roman"/>
                <w:sz w:val="24"/>
                <w:szCs w:val="24"/>
                <w:lang w:val="lv-LV"/>
              </w:rPr>
            </w:pPr>
            <w:r w:rsidRPr="00C40AE2">
              <w:rPr>
                <w:rFonts w:ascii="Times New Roman" w:eastAsia="Times New Roman" w:hAnsi="Times New Roman" w:cs="Times New Roman"/>
                <w:sz w:val="24"/>
                <w:szCs w:val="24"/>
                <w:lang w:val="lv-LV"/>
              </w:rPr>
              <w:t>-</w:t>
            </w:r>
          </w:p>
        </w:tc>
      </w:tr>
      <w:tr w:rsidR="004B1A2D" w:rsidRPr="004B1A2D" w:rsidTr="003B3FFE">
        <w:tc>
          <w:tcPr>
            <w:tcW w:w="785" w:type="dxa"/>
          </w:tcPr>
          <w:p w:rsidR="005825F8" w:rsidRPr="0059602A" w:rsidRDefault="005825F8" w:rsidP="003B2D5D">
            <w:pPr>
              <w:ind w:left="1450" w:hanging="1450"/>
              <w:jc w:val="both"/>
              <w:rPr>
                <w:rFonts w:ascii="Times New Roman" w:hAnsi="Times New Roman" w:cs="Times New Roman"/>
                <w:bCs/>
                <w:i/>
                <w:iCs/>
                <w:lang w:val="lv-LV"/>
              </w:rPr>
            </w:pPr>
            <w:r w:rsidRPr="0059602A">
              <w:rPr>
                <w:rFonts w:ascii="Times New Roman" w:hAnsi="Times New Roman" w:cs="Times New Roman"/>
                <w:bCs/>
                <w:i/>
                <w:iCs/>
                <w:lang w:val="lv-LV"/>
              </w:rPr>
              <w:t>1.1.9.</w:t>
            </w:r>
          </w:p>
        </w:tc>
        <w:tc>
          <w:tcPr>
            <w:tcW w:w="5135" w:type="dxa"/>
          </w:tcPr>
          <w:p w:rsidR="005825F8" w:rsidRPr="00C40AE2" w:rsidRDefault="005825F8" w:rsidP="003B2D5D">
            <w:pPr>
              <w:jc w:val="both"/>
              <w:rPr>
                <w:rFonts w:ascii="Times New Roman" w:hAnsi="Times New Roman" w:cs="Times New Roman"/>
                <w:bCs/>
                <w:i/>
                <w:iCs/>
                <w:sz w:val="24"/>
                <w:szCs w:val="24"/>
                <w:lang w:val="lv-LV"/>
              </w:rPr>
            </w:pPr>
            <w:r w:rsidRPr="00C40AE2">
              <w:rPr>
                <w:rFonts w:ascii="Times New Roman" w:hAnsi="Times New Roman" w:cs="Times New Roman"/>
                <w:bCs/>
                <w:i/>
                <w:iCs/>
                <w:sz w:val="24"/>
                <w:szCs w:val="24"/>
                <w:lang w:val="lv-LV"/>
              </w:rPr>
              <w:t>Izglītības procesa īstenošana pirmsskolas izglītības programmā (ja attiecināms)</w:t>
            </w:r>
          </w:p>
        </w:tc>
        <w:tc>
          <w:tcPr>
            <w:tcW w:w="4300" w:type="dxa"/>
          </w:tcPr>
          <w:p w:rsidR="005825F8" w:rsidRPr="00C40AE2" w:rsidRDefault="00C40AE2" w:rsidP="003B2D5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Pirmsskolas grupā neliels skaits izglītojamo, kas ļauj strādāt individualizēti, sagatavojot izglītojamo skolai. Āra nodarbības un dabas procesu izpratne palīdz izglītojamajiem izprast notiekošos procesus pasaules izpētē. Visi pirmsskolas izglītībā iekļautie </w:t>
            </w:r>
            <w:r w:rsidR="00486207">
              <w:rPr>
                <w:rFonts w:ascii="Times New Roman" w:eastAsia="Times New Roman" w:hAnsi="Times New Roman" w:cs="Times New Roman"/>
                <w:sz w:val="24"/>
                <w:szCs w:val="24"/>
                <w:lang w:val="lv-LV"/>
              </w:rPr>
              <w:t>pedagogi dalās ar savu pieredzi un labās prakses piemēriem.</w:t>
            </w:r>
          </w:p>
        </w:tc>
        <w:tc>
          <w:tcPr>
            <w:tcW w:w="3275" w:type="dxa"/>
          </w:tcPr>
          <w:p w:rsidR="005825F8" w:rsidRPr="00C40AE2" w:rsidRDefault="00C40AE2" w:rsidP="003B2D5D">
            <w:pPr>
              <w:pStyle w:val="ListParagraph"/>
              <w:ind w:left="0"/>
              <w:jc w:val="both"/>
              <w:rPr>
                <w:rFonts w:ascii="Times New Roman" w:eastAsia="Times New Roman" w:hAnsi="Times New Roman" w:cs="Times New Roman"/>
                <w:sz w:val="24"/>
                <w:szCs w:val="24"/>
                <w:lang w:val="lv-LV"/>
              </w:rPr>
            </w:pPr>
            <w:r w:rsidRPr="00C40AE2">
              <w:rPr>
                <w:rFonts w:ascii="Times New Roman" w:eastAsia="Times New Roman" w:hAnsi="Times New Roman" w:cs="Times New Roman"/>
                <w:sz w:val="24"/>
                <w:szCs w:val="24"/>
                <w:lang w:val="lv-LV"/>
              </w:rPr>
              <w:t>Pirmsskolas izglītības grupa slēgta.</w:t>
            </w:r>
          </w:p>
        </w:tc>
      </w:tr>
    </w:tbl>
    <w:p w:rsidR="00734783" w:rsidRDefault="00734783" w:rsidP="00734783">
      <w:pPr>
        <w:spacing w:after="0" w:line="240" w:lineRule="auto"/>
        <w:jc w:val="both"/>
        <w:rPr>
          <w:rFonts w:ascii="Times New Roman" w:eastAsia="Times New Roman" w:hAnsi="Times New Roman" w:cs="Times New Roman"/>
          <w:b/>
          <w:bCs/>
          <w:i/>
          <w:iCs/>
          <w:sz w:val="24"/>
          <w:szCs w:val="24"/>
          <w:lang w:val="lv-LV"/>
        </w:rPr>
      </w:pPr>
    </w:p>
    <w:p w:rsidR="00734783" w:rsidRPr="0031303A" w:rsidRDefault="00734783" w:rsidP="00734783">
      <w:pPr>
        <w:spacing w:after="0" w:line="240" w:lineRule="auto"/>
        <w:jc w:val="both"/>
        <w:rPr>
          <w:rFonts w:ascii="Times New Roman" w:eastAsia="Times New Roman" w:hAnsi="Times New Roman" w:cs="Times New Roman"/>
          <w:b/>
          <w:bCs/>
          <w:i/>
          <w:iCs/>
          <w:sz w:val="24"/>
          <w:szCs w:val="24"/>
          <w:lang w:val="lv-LV"/>
        </w:rPr>
      </w:pPr>
      <w:r w:rsidRPr="0031303A">
        <w:rPr>
          <w:rFonts w:ascii="Times New Roman" w:eastAsia="Times New Roman" w:hAnsi="Times New Roman" w:cs="Times New Roman"/>
          <w:b/>
          <w:bCs/>
          <w:i/>
          <w:iCs/>
          <w:sz w:val="24"/>
          <w:szCs w:val="24"/>
          <w:lang w:val="lv-LV"/>
        </w:rPr>
        <w:t>2-3 galvenie apkopotie secinājumi par visu kritēriju turpmākajam darbam</w:t>
      </w:r>
    </w:p>
    <w:p w:rsidR="0031303A" w:rsidRPr="0031303A" w:rsidRDefault="00096BDB" w:rsidP="0031303A">
      <w:pPr>
        <w:spacing w:after="0" w:line="240" w:lineRule="auto"/>
        <w:ind w:firstLine="720"/>
        <w:jc w:val="both"/>
        <w:rPr>
          <w:rFonts w:ascii="Times New Roman" w:eastAsia="Times New Roman" w:hAnsi="Times New Roman" w:cs="Times New Roman"/>
          <w:bCs/>
          <w:iCs/>
          <w:sz w:val="24"/>
          <w:szCs w:val="24"/>
          <w:lang w:val="lv-LV"/>
        </w:rPr>
      </w:pPr>
      <w:r w:rsidRPr="0031303A">
        <w:rPr>
          <w:rFonts w:ascii="Times New Roman" w:eastAsia="Times New Roman" w:hAnsi="Times New Roman" w:cs="Times New Roman"/>
          <w:bCs/>
          <w:iCs/>
          <w:sz w:val="24"/>
          <w:szCs w:val="24"/>
          <w:lang w:val="lv-LV"/>
        </w:rPr>
        <w:t>Nepieciešams uzlabot pedagogu darbu tālmācības vietnē, lai izglītojamie, kas mācās attālināti, varētu pilnvērtīgāk apgūt mācību vielu.</w:t>
      </w:r>
      <w:r w:rsidR="00C043FB" w:rsidRPr="0031303A">
        <w:rPr>
          <w:rFonts w:ascii="Times New Roman" w:eastAsia="Times New Roman" w:hAnsi="Times New Roman" w:cs="Times New Roman"/>
          <w:bCs/>
          <w:iCs/>
          <w:sz w:val="24"/>
          <w:szCs w:val="24"/>
          <w:lang w:val="lv-LV"/>
        </w:rPr>
        <w:t xml:space="preserve"> Klātienes izglītojamajiem, kam ir mācīšanās vai citas grūtības nepieciešams atbalsta personāls, bet tā kā likmes ir ļoti mazas, būtu nepieciešams palielināt atbalsta personāla likmes pamatskol</w:t>
      </w:r>
      <w:r w:rsidR="0031303A">
        <w:rPr>
          <w:rFonts w:ascii="Times New Roman" w:eastAsia="Times New Roman" w:hAnsi="Times New Roman" w:cs="Times New Roman"/>
          <w:bCs/>
          <w:iCs/>
          <w:sz w:val="24"/>
          <w:szCs w:val="24"/>
          <w:lang w:val="lv-LV"/>
        </w:rPr>
        <w:t>ā. Ne vienmēr ar individuālu pieeju var panākt rezultātu, tādēļ pedagogiem/klašu audzinātājiem jāstrādā pie mācību motivācijas, iesaistot izglītojamā vecākus.</w:t>
      </w:r>
    </w:p>
    <w:p w:rsidR="00537234" w:rsidRPr="00CE1E3A" w:rsidRDefault="00537234" w:rsidP="00734783">
      <w:pPr>
        <w:spacing w:after="0" w:line="240" w:lineRule="auto"/>
        <w:jc w:val="both"/>
        <w:rPr>
          <w:rFonts w:ascii="Times New Roman" w:eastAsia="Times New Roman" w:hAnsi="Times New Roman" w:cs="Times New Roman"/>
          <w:b/>
          <w:bCs/>
          <w:i/>
          <w:iCs/>
          <w:sz w:val="24"/>
          <w:szCs w:val="24"/>
          <w:lang w:val="lv-LV"/>
        </w:rPr>
      </w:pPr>
    </w:p>
    <w:p w:rsidR="00E0735A" w:rsidRPr="00FF45F7" w:rsidRDefault="00E0735A" w:rsidP="00FF45F7">
      <w:pPr>
        <w:spacing w:after="0" w:line="240" w:lineRule="auto"/>
        <w:jc w:val="both"/>
        <w:rPr>
          <w:rFonts w:ascii="Times New Roman" w:hAnsi="Times New Roman" w:cs="Times New Roman"/>
          <w:b/>
          <w:bCs/>
          <w:sz w:val="24"/>
          <w:szCs w:val="24"/>
          <w:lang w:val="lv-LV"/>
        </w:rPr>
      </w:pPr>
    </w:p>
    <w:p w:rsidR="00E0735A" w:rsidRDefault="00E0735A" w:rsidP="00E0735A">
      <w:pPr>
        <w:pStyle w:val="ListParagraph"/>
        <w:numPr>
          <w:ilvl w:val="1"/>
          <w:numId w:val="17"/>
        </w:numPr>
        <w:spacing w:after="0" w:line="240" w:lineRule="auto"/>
        <w:jc w:val="both"/>
        <w:rPr>
          <w:rFonts w:ascii="Times New Roman" w:hAnsi="Times New Roman" w:cs="Times New Roman"/>
          <w:b/>
          <w:i/>
          <w:iCs/>
          <w:sz w:val="24"/>
          <w:szCs w:val="24"/>
          <w:lang w:val="lv-LV"/>
        </w:rPr>
      </w:pPr>
      <w:r w:rsidRPr="00E0735A">
        <w:rPr>
          <w:rFonts w:ascii="Times New Roman" w:hAnsi="Times New Roman" w:cs="Times New Roman"/>
          <w:i/>
          <w:iCs/>
          <w:sz w:val="24"/>
          <w:szCs w:val="24"/>
          <w:lang w:val="lv-LV"/>
        </w:rPr>
        <w:t xml:space="preserve"> </w:t>
      </w:r>
      <w:r w:rsidRPr="00967E87">
        <w:rPr>
          <w:rFonts w:ascii="Times New Roman" w:hAnsi="Times New Roman" w:cs="Times New Roman"/>
          <w:b/>
          <w:i/>
          <w:iCs/>
          <w:sz w:val="24"/>
          <w:szCs w:val="24"/>
          <w:lang w:val="lv-LV"/>
        </w:rPr>
        <w:t>Kritērija “Drošība un psiholoģiskā labklājība” stiprās puses un turpmākās attīstības vajadzības</w:t>
      </w:r>
    </w:p>
    <w:p w:rsidR="003208E8" w:rsidRPr="003208E8" w:rsidRDefault="003208E8" w:rsidP="003208E8">
      <w:pPr>
        <w:spacing w:after="0" w:line="240" w:lineRule="auto"/>
        <w:jc w:val="both"/>
        <w:rPr>
          <w:rFonts w:ascii="Times New Roman" w:hAnsi="Times New Roman" w:cs="Times New Roman"/>
          <w:b/>
          <w:i/>
          <w:iCs/>
          <w:sz w:val="24"/>
          <w:szCs w:val="24"/>
          <w:lang w:val="lv-LV"/>
        </w:rPr>
      </w:pPr>
    </w:p>
    <w:p w:rsidR="003208E8" w:rsidRPr="003208E8" w:rsidRDefault="003208E8" w:rsidP="003208E8">
      <w:pPr>
        <w:spacing w:after="0" w:line="240" w:lineRule="auto"/>
        <w:jc w:val="both"/>
        <w:rPr>
          <w:rFonts w:ascii="Times New Roman" w:hAnsi="Times New Roman" w:cs="Times New Roman"/>
          <w:i/>
          <w:iCs/>
          <w:sz w:val="24"/>
          <w:szCs w:val="24"/>
          <w:lang w:val="lv-LV"/>
        </w:rPr>
      </w:pPr>
      <w:r w:rsidRPr="003208E8">
        <w:rPr>
          <w:rFonts w:ascii="Times New Roman" w:hAnsi="Times New Roman" w:cs="Times New Roman"/>
          <w:i/>
          <w:iCs/>
          <w:sz w:val="24"/>
          <w:szCs w:val="24"/>
          <w:lang w:val="lv-LV"/>
        </w:rPr>
        <w:t>Izmantotās metodes: anketēšana, izglītības iestādes apskate, konflikta vietu analīze, sarunas ar mērķgrupām.</w:t>
      </w:r>
    </w:p>
    <w:p w:rsidR="00E0735A" w:rsidRPr="00E0735A" w:rsidRDefault="00E0735A" w:rsidP="00E0735A">
      <w:pPr>
        <w:pStyle w:val="ListParagraph"/>
        <w:spacing w:after="0" w:line="240" w:lineRule="auto"/>
        <w:ind w:left="1080"/>
        <w:jc w:val="both"/>
        <w:rPr>
          <w:rFonts w:ascii="Times New Roman" w:hAnsi="Times New Roman" w:cs="Times New Roman"/>
          <w:b/>
          <w:bCs/>
          <w:sz w:val="24"/>
          <w:szCs w:val="24"/>
          <w:lang w:val="lv-LV"/>
        </w:rPr>
      </w:pPr>
    </w:p>
    <w:tbl>
      <w:tblPr>
        <w:tblStyle w:val="TableGrid"/>
        <w:tblW w:w="13505" w:type="dxa"/>
        <w:tblInd w:w="-5" w:type="dxa"/>
        <w:tblLook w:val="04A0"/>
      </w:tblPr>
      <w:tblGrid>
        <w:gridCol w:w="6751"/>
        <w:gridCol w:w="6754"/>
      </w:tblGrid>
      <w:tr w:rsidR="00E0735A" w:rsidRPr="00E0735A" w:rsidTr="003B2D5D">
        <w:trPr>
          <w:trHeight w:val="496"/>
        </w:trPr>
        <w:tc>
          <w:tcPr>
            <w:tcW w:w="6751" w:type="dxa"/>
          </w:tcPr>
          <w:p w:rsidR="00E0735A" w:rsidRPr="00967E87" w:rsidRDefault="00E0735A" w:rsidP="003B2D5D">
            <w:pPr>
              <w:pStyle w:val="ListParagraph"/>
              <w:ind w:left="0"/>
              <w:jc w:val="center"/>
              <w:rPr>
                <w:rFonts w:ascii="Times New Roman" w:hAnsi="Times New Roman" w:cs="Times New Roman"/>
                <w:b/>
                <w:i/>
                <w:iCs/>
                <w:sz w:val="24"/>
                <w:szCs w:val="24"/>
                <w:lang w:val="lv-LV"/>
              </w:rPr>
            </w:pPr>
            <w:r w:rsidRPr="00967E87">
              <w:rPr>
                <w:rFonts w:ascii="Times New Roman" w:hAnsi="Times New Roman" w:cs="Times New Roman"/>
                <w:b/>
                <w:i/>
                <w:iCs/>
                <w:sz w:val="24"/>
                <w:szCs w:val="24"/>
                <w:lang w:val="lv-LV"/>
              </w:rPr>
              <w:t>Stiprās puses</w:t>
            </w:r>
          </w:p>
        </w:tc>
        <w:tc>
          <w:tcPr>
            <w:tcW w:w="6754" w:type="dxa"/>
          </w:tcPr>
          <w:p w:rsidR="00E0735A" w:rsidRPr="00967E87" w:rsidRDefault="00E0735A" w:rsidP="003B2D5D">
            <w:pPr>
              <w:pStyle w:val="ListParagraph"/>
              <w:ind w:left="0"/>
              <w:jc w:val="center"/>
              <w:rPr>
                <w:rFonts w:ascii="Times New Roman" w:hAnsi="Times New Roman" w:cs="Times New Roman"/>
                <w:b/>
                <w:i/>
                <w:iCs/>
                <w:sz w:val="24"/>
                <w:szCs w:val="24"/>
                <w:lang w:val="lv-LV"/>
              </w:rPr>
            </w:pPr>
            <w:r w:rsidRPr="00967E87">
              <w:rPr>
                <w:rFonts w:ascii="Times New Roman" w:hAnsi="Times New Roman" w:cs="Times New Roman"/>
                <w:b/>
                <w:i/>
                <w:iCs/>
                <w:sz w:val="24"/>
                <w:szCs w:val="24"/>
                <w:lang w:val="lv-LV"/>
              </w:rPr>
              <w:t>Turpmākās attīstības vajadzības</w:t>
            </w:r>
          </w:p>
        </w:tc>
      </w:tr>
      <w:tr w:rsidR="00E0735A" w:rsidTr="003B2D5D">
        <w:trPr>
          <w:trHeight w:val="496"/>
        </w:trPr>
        <w:tc>
          <w:tcPr>
            <w:tcW w:w="6751" w:type="dxa"/>
          </w:tcPr>
          <w:p w:rsidR="00E0735A" w:rsidRPr="00377496" w:rsidRDefault="00AA0D83" w:rsidP="00377496">
            <w:pPr>
              <w:pStyle w:val="ListParagraph"/>
              <w:spacing w:line="276" w:lineRule="auto"/>
              <w:ind w:left="0"/>
              <w:jc w:val="both"/>
              <w:rPr>
                <w:rFonts w:ascii="Times New Roman" w:hAnsi="Times New Roman" w:cs="Times New Roman"/>
                <w:bCs/>
                <w:sz w:val="24"/>
                <w:szCs w:val="24"/>
                <w:lang w:val="lv-LV"/>
              </w:rPr>
            </w:pPr>
            <w:r w:rsidRPr="00377496">
              <w:rPr>
                <w:rFonts w:ascii="Times New Roman" w:hAnsi="Times New Roman" w:cs="Times New Roman"/>
                <w:bCs/>
                <w:sz w:val="24"/>
                <w:szCs w:val="24"/>
                <w:lang w:val="lv-LV"/>
              </w:rPr>
              <w:t xml:space="preserve">Konsultācijas </w:t>
            </w:r>
            <w:r w:rsidR="008845FC" w:rsidRPr="00377496">
              <w:rPr>
                <w:rFonts w:ascii="Times New Roman" w:hAnsi="Times New Roman" w:cs="Times New Roman"/>
                <w:bCs/>
                <w:sz w:val="24"/>
                <w:szCs w:val="24"/>
                <w:lang w:val="lv-LV"/>
              </w:rPr>
              <w:t>visiem izglītojamajiem, īpašu vērību pievēršot bērniem ar mācīšanās traucējumiem</w:t>
            </w:r>
            <w:r w:rsidR="00377496">
              <w:rPr>
                <w:rFonts w:ascii="Times New Roman" w:hAnsi="Times New Roman" w:cs="Times New Roman"/>
                <w:bCs/>
                <w:sz w:val="24"/>
                <w:szCs w:val="24"/>
                <w:lang w:val="lv-LV"/>
              </w:rPr>
              <w:t xml:space="preserve"> un izglītojamajiem ar augstiem </w:t>
            </w:r>
            <w:r w:rsidR="00377496">
              <w:rPr>
                <w:rFonts w:ascii="Times New Roman" w:hAnsi="Times New Roman" w:cs="Times New Roman"/>
                <w:bCs/>
                <w:sz w:val="24"/>
                <w:szCs w:val="24"/>
                <w:lang w:val="lv-LV"/>
              </w:rPr>
              <w:lastRenderedPageBreak/>
              <w:t>mācību rezultātiem</w:t>
            </w:r>
            <w:r w:rsidR="00487617">
              <w:rPr>
                <w:rFonts w:ascii="Times New Roman" w:hAnsi="Times New Roman" w:cs="Times New Roman"/>
                <w:bCs/>
                <w:sz w:val="24"/>
                <w:szCs w:val="24"/>
                <w:lang w:val="lv-LV"/>
              </w:rPr>
              <w:t>.</w:t>
            </w:r>
            <w:r w:rsidR="00487617" w:rsidRPr="00377496">
              <w:rPr>
                <w:rFonts w:ascii="Times New Roman" w:hAnsi="Times New Roman" w:cs="Times New Roman"/>
                <w:bCs/>
                <w:sz w:val="24"/>
                <w:szCs w:val="24"/>
                <w:lang w:val="lv-LV"/>
              </w:rPr>
              <w:t xml:space="preserve"> Individuāla pieeja izglītojamajam ikdienas darbā visās klašu grupās</w:t>
            </w:r>
            <w:r w:rsidR="000156CC">
              <w:rPr>
                <w:rFonts w:ascii="Times New Roman" w:hAnsi="Times New Roman" w:cs="Times New Roman"/>
                <w:bCs/>
                <w:sz w:val="24"/>
                <w:szCs w:val="24"/>
                <w:lang w:val="lv-LV"/>
              </w:rPr>
              <w:t>.</w:t>
            </w:r>
          </w:p>
        </w:tc>
        <w:tc>
          <w:tcPr>
            <w:tcW w:w="6754" w:type="dxa"/>
          </w:tcPr>
          <w:p w:rsidR="00E0735A" w:rsidRPr="00487617" w:rsidRDefault="00487617" w:rsidP="00487617">
            <w:pPr>
              <w:pStyle w:val="ListParagraph"/>
              <w:spacing w:line="276" w:lineRule="auto"/>
              <w:ind w:left="0"/>
              <w:jc w:val="both"/>
              <w:rPr>
                <w:rFonts w:ascii="Times New Roman" w:hAnsi="Times New Roman" w:cs="Times New Roman"/>
                <w:bCs/>
                <w:sz w:val="24"/>
                <w:szCs w:val="24"/>
                <w:lang w:val="lv-LV"/>
              </w:rPr>
            </w:pPr>
            <w:r w:rsidRPr="00487617">
              <w:rPr>
                <w:rFonts w:ascii="Times New Roman" w:hAnsi="Times New Roman" w:cs="Times New Roman"/>
                <w:bCs/>
                <w:sz w:val="24"/>
                <w:szCs w:val="24"/>
                <w:lang w:val="lv-LV"/>
              </w:rPr>
              <w:lastRenderedPageBreak/>
              <w:t xml:space="preserve">Sniegt vēl plašāku informāciju izglītojamajiem un viņu vecākiem par iespējamo atbalstu un konsultācijām. Infografikas, ziņas mājas </w:t>
            </w:r>
            <w:r w:rsidRPr="00487617">
              <w:rPr>
                <w:rFonts w:ascii="Times New Roman" w:hAnsi="Times New Roman" w:cs="Times New Roman"/>
                <w:bCs/>
                <w:sz w:val="24"/>
                <w:szCs w:val="24"/>
                <w:lang w:val="lv-LV"/>
              </w:rPr>
              <w:lastRenderedPageBreak/>
              <w:t>lapā.</w:t>
            </w:r>
          </w:p>
        </w:tc>
      </w:tr>
      <w:tr w:rsidR="008845FC" w:rsidTr="003B2D5D">
        <w:trPr>
          <w:trHeight w:val="475"/>
        </w:trPr>
        <w:tc>
          <w:tcPr>
            <w:tcW w:w="6751" w:type="dxa"/>
          </w:tcPr>
          <w:p w:rsidR="008845FC" w:rsidRPr="00377496" w:rsidRDefault="008845FC" w:rsidP="00377496">
            <w:pPr>
              <w:spacing w:line="276" w:lineRule="auto"/>
              <w:rPr>
                <w:rFonts w:ascii="Times New Roman" w:hAnsi="Times New Roman" w:cs="Times New Roman"/>
                <w:sz w:val="24"/>
                <w:szCs w:val="24"/>
              </w:rPr>
            </w:pPr>
            <w:r w:rsidRPr="00377496">
              <w:rPr>
                <w:rFonts w:ascii="Times New Roman" w:hAnsi="Times New Roman" w:cs="Times New Roman"/>
                <w:sz w:val="24"/>
                <w:szCs w:val="24"/>
              </w:rPr>
              <w:lastRenderedPageBreak/>
              <w:t>Skolēnu pārredzamība</w:t>
            </w:r>
            <w:r w:rsidR="00377496" w:rsidRPr="00377496">
              <w:rPr>
                <w:rFonts w:ascii="Times New Roman" w:hAnsi="Times New Roman" w:cs="Times New Roman"/>
                <w:sz w:val="24"/>
                <w:szCs w:val="24"/>
              </w:rPr>
              <w:t xml:space="preserve"> un atpazīšana</w:t>
            </w:r>
            <w:r w:rsidR="000156CC">
              <w:rPr>
                <w:rFonts w:ascii="Times New Roman" w:hAnsi="Times New Roman" w:cs="Times New Roman"/>
                <w:sz w:val="24"/>
                <w:szCs w:val="24"/>
              </w:rPr>
              <w:t>,</w:t>
            </w:r>
            <w:r w:rsidR="0076183C">
              <w:rPr>
                <w:rFonts w:ascii="Times New Roman" w:hAnsi="Times New Roman" w:cs="Times New Roman"/>
                <w:sz w:val="24"/>
                <w:szCs w:val="24"/>
              </w:rPr>
              <w:t xml:space="preserve"> kas palīdz pamanīt psiholoģisko un emocionālo</w:t>
            </w:r>
            <w:r w:rsidR="000156CC">
              <w:rPr>
                <w:rFonts w:ascii="Times New Roman" w:hAnsi="Times New Roman" w:cs="Times New Roman"/>
                <w:sz w:val="24"/>
                <w:szCs w:val="24"/>
              </w:rPr>
              <w:t xml:space="preserve"> nestabilitāti.</w:t>
            </w:r>
          </w:p>
        </w:tc>
        <w:tc>
          <w:tcPr>
            <w:tcW w:w="6754" w:type="dxa"/>
          </w:tcPr>
          <w:p w:rsidR="008845FC" w:rsidRPr="000156CC" w:rsidRDefault="00774A35" w:rsidP="000156CC">
            <w:pPr>
              <w:spacing w:line="276" w:lineRule="auto"/>
              <w:rPr>
                <w:rFonts w:ascii="Times New Roman" w:hAnsi="Times New Roman" w:cs="Times New Roman"/>
                <w:sz w:val="24"/>
                <w:szCs w:val="24"/>
              </w:rPr>
            </w:pPr>
            <w:r w:rsidRPr="00377496">
              <w:rPr>
                <w:rFonts w:ascii="Times New Roman" w:hAnsi="Times New Roman" w:cs="Times New Roman"/>
                <w:sz w:val="24"/>
                <w:szCs w:val="24"/>
              </w:rPr>
              <w:t>Nepieciešams a</w:t>
            </w:r>
            <w:r w:rsidR="008845FC" w:rsidRPr="00377496">
              <w:rPr>
                <w:rFonts w:ascii="Times New Roman" w:hAnsi="Times New Roman" w:cs="Times New Roman"/>
                <w:sz w:val="24"/>
                <w:szCs w:val="24"/>
              </w:rPr>
              <w:t>tbalsta personāls</w:t>
            </w:r>
            <w:r w:rsidR="000156CC">
              <w:rPr>
                <w:rFonts w:ascii="Times New Roman" w:hAnsi="Times New Roman" w:cs="Times New Roman"/>
                <w:sz w:val="24"/>
                <w:szCs w:val="24"/>
              </w:rPr>
              <w:t xml:space="preserve"> ar lielāku slodzi</w:t>
            </w:r>
            <w:r w:rsidR="008845FC" w:rsidRPr="00377496">
              <w:rPr>
                <w:rFonts w:ascii="Times New Roman" w:hAnsi="Times New Roman" w:cs="Times New Roman"/>
                <w:sz w:val="24"/>
                <w:szCs w:val="24"/>
              </w:rPr>
              <w:t xml:space="preserve">- speciālais pedagogs, </w:t>
            </w:r>
            <w:r w:rsidRPr="00377496">
              <w:rPr>
                <w:rFonts w:ascii="Times New Roman" w:hAnsi="Times New Roman" w:cs="Times New Roman"/>
                <w:sz w:val="24"/>
                <w:szCs w:val="24"/>
              </w:rPr>
              <w:t xml:space="preserve">sociālais pedagogs, </w:t>
            </w:r>
            <w:r w:rsidR="008845FC" w:rsidRPr="00377496">
              <w:rPr>
                <w:rFonts w:ascii="Times New Roman" w:hAnsi="Times New Roman" w:cs="Times New Roman"/>
                <w:sz w:val="24"/>
                <w:szCs w:val="24"/>
              </w:rPr>
              <w:t>psihologs,</w:t>
            </w:r>
            <w:r w:rsidRPr="00377496">
              <w:rPr>
                <w:rFonts w:ascii="Times New Roman" w:hAnsi="Times New Roman" w:cs="Times New Roman"/>
                <w:sz w:val="24"/>
                <w:szCs w:val="24"/>
              </w:rPr>
              <w:t xml:space="preserve"> skolotāja palīgs,</w:t>
            </w:r>
            <w:r w:rsidR="000156CC">
              <w:rPr>
                <w:rFonts w:ascii="Times New Roman" w:hAnsi="Times New Roman" w:cs="Times New Roman"/>
                <w:sz w:val="24"/>
                <w:szCs w:val="24"/>
              </w:rPr>
              <w:t xml:space="preserve"> logopēds.</w:t>
            </w:r>
          </w:p>
        </w:tc>
      </w:tr>
      <w:tr w:rsidR="008845FC" w:rsidTr="003B2D5D">
        <w:trPr>
          <w:trHeight w:val="475"/>
        </w:trPr>
        <w:tc>
          <w:tcPr>
            <w:tcW w:w="6751" w:type="dxa"/>
          </w:tcPr>
          <w:p w:rsidR="008845FC" w:rsidRPr="00377496" w:rsidRDefault="008845FC" w:rsidP="00377496">
            <w:pPr>
              <w:spacing w:line="276" w:lineRule="auto"/>
              <w:jc w:val="both"/>
              <w:rPr>
                <w:rFonts w:ascii="Times New Roman" w:hAnsi="Times New Roman" w:cs="Times New Roman"/>
                <w:sz w:val="24"/>
                <w:szCs w:val="24"/>
              </w:rPr>
            </w:pPr>
            <w:r w:rsidRPr="00377496">
              <w:rPr>
                <w:rFonts w:ascii="Times New Roman" w:hAnsi="Times New Roman" w:cs="Times New Roman"/>
                <w:sz w:val="24"/>
                <w:szCs w:val="24"/>
              </w:rPr>
              <w:t>Regulāra, ikdienišķa komunikācija un informācijas apmaiņa starp pedagogiem</w:t>
            </w:r>
            <w:r w:rsidR="000156CC">
              <w:rPr>
                <w:rFonts w:ascii="Times New Roman" w:hAnsi="Times New Roman" w:cs="Times New Roman"/>
                <w:sz w:val="24"/>
                <w:szCs w:val="24"/>
              </w:rPr>
              <w:t>.</w:t>
            </w:r>
          </w:p>
        </w:tc>
        <w:tc>
          <w:tcPr>
            <w:tcW w:w="6754" w:type="dxa"/>
          </w:tcPr>
          <w:p w:rsidR="003B2D5D" w:rsidRPr="001C3D07" w:rsidRDefault="000156CC" w:rsidP="003B2D5D">
            <w:pPr>
              <w:pStyle w:val="NormalWeb"/>
              <w:shd w:val="clear" w:color="auto" w:fill="FFFFFF"/>
              <w:spacing w:before="0" w:beforeAutospacing="0" w:after="240" w:afterAutospacing="0" w:line="276" w:lineRule="auto"/>
            </w:pPr>
            <w:r w:rsidRPr="001C3D07">
              <w:rPr>
                <w:bCs/>
                <w:lang w:val="lv-LV"/>
              </w:rPr>
              <w:t xml:space="preserve">Nepieciešams </w:t>
            </w:r>
            <w:r w:rsidR="00A61FB0" w:rsidRPr="001C3D07">
              <w:rPr>
                <w:bCs/>
                <w:lang w:val="lv-LV"/>
              </w:rPr>
              <w:t xml:space="preserve">pieteikties  </w:t>
            </w:r>
            <w:r w:rsidR="001C3D07" w:rsidRPr="001C3D07">
              <w:t>“EMU:Skola”, tas  ir viens no risinājumiem, kas ļauj sekot līdzi bērnu emocionālajām vajadzībām skolā un saprast, vai bērns emocionāli šobrīd spēj pilnvērtīgi iesaistīties mācību procesā.</w:t>
            </w:r>
          </w:p>
        </w:tc>
      </w:tr>
      <w:tr w:rsidR="008845FC" w:rsidTr="003B2D5D">
        <w:trPr>
          <w:trHeight w:val="475"/>
        </w:trPr>
        <w:tc>
          <w:tcPr>
            <w:tcW w:w="6751" w:type="dxa"/>
          </w:tcPr>
          <w:p w:rsidR="008845FC" w:rsidRPr="00377496" w:rsidRDefault="008845FC" w:rsidP="00377496">
            <w:pPr>
              <w:spacing w:line="276" w:lineRule="auto"/>
              <w:jc w:val="both"/>
              <w:rPr>
                <w:rFonts w:ascii="Times New Roman" w:hAnsi="Times New Roman" w:cs="Times New Roman"/>
                <w:sz w:val="24"/>
                <w:szCs w:val="24"/>
              </w:rPr>
            </w:pPr>
            <w:r w:rsidRPr="00377496">
              <w:rPr>
                <w:rFonts w:ascii="Times New Roman" w:hAnsi="Times New Roman" w:cs="Times New Roman"/>
                <w:sz w:val="24"/>
                <w:szCs w:val="24"/>
              </w:rPr>
              <w:t>Ir pieejama Klusuma telpa skolēniem, kuriem ir nepieciešams klusums mācību procesa laikā</w:t>
            </w:r>
            <w:r w:rsidR="001C3D07">
              <w:rPr>
                <w:rFonts w:ascii="Times New Roman" w:hAnsi="Times New Roman" w:cs="Times New Roman"/>
                <w:sz w:val="24"/>
                <w:szCs w:val="24"/>
              </w:rPr>
              <w:t>.</w:t>
            </w:r>
          </w:p>
        </w:tc>
        <w:tc>
          <w:tcPr>
            <w:tcW w:w="6754" w:type="dxa"/>
          </w:tcPr>
          <w:p w:rsidR="008845FC" w:rsidRPr="001C3D07" w:rsidRDefault="001C3D07" w:rsidP="001C3D07">
            <w:pPr>
              <w:pStyle w:val="ListParagraph"/>
              <w:spacing w:line="276" w:lineRule="auto"/>
              <w:ind w:left="0"/>
              <w:jc w:val="both"/>
              <w:rPr>
                <w:rFonts w:ascii="Times New Roman" w:hAnsi="Times New Roman" w:cs="Times New Roman"/>
                <w:bCs/>
                <w:sz w:val="24"/>
                <w:szCs w:val="24"/>
                <w:lang w:val="lv-LV"/>
              </w:rPr>
            </w:pPr>
            <w:r w:rsidRPr="001C3D07">
              <w:rPr>
                <w:rFonts w:ascii="Times New Roman" w:hAnsi="Times New Roman" w:cs="Times New Roman"/>
                <w:bCs/>
                <w:sz w:val="24"/>
                <w:szCs w:val="24"/>
                <w:lang w:val="lv-LV"/>
              </w:rPr>
              <w:t xml:space="preserve">Uzlabot Klusuma klases aprīkojumu, kas ļautu izglītojamajiem pilnvērtīgi pievērsties </w:t>
            </w:r>
            <w:r>
              <w:rPr>
                <w:rFonts w:ascii="Times New Roman" w:hAnsi="Times New Roman" w:cs="Times New Roman"/>
                <w:bCs/>
                <w:sz w:val="24"/>
                <w:szCs w:val="24"/>
                <w:lang w:val="lv-LV"/>
              </w:rPr>
              <w:t>mācību procesam kopā ar Klusuma skolas skolotāju</w:t>
            </w:r>
            <w:r w:rsidR="0076183C">
              <w:rPr>
                <w:rFonts w:ascii="Times New Roman" w:hAnsi="Times New Roman" w:cs="Times New Roman"/>
                <w:bCs/>
                <w:sz w:val="24"/>
                <w:szCs w:val="24"/>
                <w:lang w:val="lv-LV"/>
              </w:rPr>
              <w:t>.</w:t>
            </w:r>
          </w:p>
        </w:tc>
      </w:tr>
      <w:tr w:rsidR="008845FC" w:rsidTr="003B2D5D">
        <w:trPr>
          <w:trHeight w:val="475"/>
        </w:trPr>
        <w:tc>
          <w:tcPr>
            <w:tcW w:w="6751" w:type="dxa"/>
          </w:tcPr>
          <w:p w:rsidR="008845FC" w:rsidRPr="001C3D07" w:rsidRDefault="008845FC" w:rsidP="001C3D07">
            <w:pPr>
              <w:spacing w:line="276" w:lineRule="auto"/>
              <w:jc w:val="both"/>
              <w:rPr>
                <w:rFonts w:ascii="Times New Roman" w:hAnsi="Times New Roman" w:cs="Times New Roman"/>
                <w:sz w:val="24"/>
                <w:szCs w:val="24"/>
              </w:rPr>
            </w:pPr>
            <w:r w:rsidRPr="001C3D07">
              <w:rPr>
                <w:rFonts w:ascii="Times New Roman" w:hAnsi="Times New Roman" w:cs="Times New Roman"/>
                <w:sz w:val="24"/>
                <w:szCs w:val="24"/>
              </w:rPr>
              <w:t>Skola nodrošina sensoro atbalstu skolēniem ar dažādiem traucējumiem</w:t>
            </w:r>
            <w:r w:rsidR="001C3D07" w:rsidRPr="001C3D07">
              <w:rPr>
                <w:rFonts w:ascii="Times New Roman" w:hAnsi="Times New Roman" w:cs="Times New Roman"/>
                <w:sz w:val="24"/>
                <w:szCs w:val="24"/>
              </w:rPr>
              <w:t xml:space="preserve"> - </w:t>
            </w:r>
            <w:r w:rsidRPr="001C3D07">
              <w:rPr>
                <w:rFonts w:ascii="Times New Roman" w:hAnsi="Times New Roman" w:cs="Times New Roman"/>
                <w:sz w:val="24"/>
                <w:szCs w:val="24"/>
              </w:rPr>
              <w:t xml:space="preserve">skaņu slāpējošās austiņas, galdu gumijas, </w:t>
            </w:r>
            <w:r w:rsidR="00774A35" w:rsidRPr="001C3D07">
              <w:rPr>
                <w:rFonts w:ascii="Times New Roman" w:hAnsi="Times New Roman" w:cs="Times New Roman"/>
                <w:sz w:val="24"/>
                <w:szCs w:val="24"/>
              </w:rPr>
              <w:t xml:space="preserve">norobežojošās sieniņas, </w:t>
            </w:r>
            <w:r w:rsidRPr="001C3D07">
              <w:rPr>
                <w:rFonts w:ascii="Times New Roman" w:hAnsi="Times New Roman" w:cs="Times New Roman"/>
                <w:sz w:val="24"/>
                <w:szCs w:val="24"/>
              </w:rPr>
              <w:t>sensorās mantas utt.</w:t>
            </w:r>
          </w:p>
        </w:tc>
        <w:tc>
          <w:tcPr>
            <w:tcW w:w="6754" w:type="dxa"/>
          </w:tcPr>
          <w:p w:rsidR="008845FC" w:rsidRPr="001C3D07" w:rsidRDefault="001C3D07" w:rsidP="001C3D07">
            <w:pPr>
              <w:pStyle w:val="ListParagraph"/>
              <w:spacing w:line="276" w:lineRule="auto"/>
              <w:ind w:left="0"/>
              <w:jc w:val="both"/>
              <w:rPr>
                <w:rFonts w:ascii="Times New Roman" w:hAnsi="Times New Roman" w:cs="Times New Roman"/>
                <w:bCs/>
                <w:sz w:val="24"/>
                <w:szCs w:val="24"/>
                <w:lang w:val="lv-LV"/>
              </w:rPr>
            </w:pPr>
            <w:r w:rsidRPr="001C3D07">
              <w:rPr>
                <w:rFonts w:ascii="Times New Roman" w:hAnsi="Times New Roman" w:cs="Times New Roman"/>
                <w:bCs/>
                <w:sz w:val="24"/>
                <w:szCs w:val="24"/>
                <w:lang w:val="lv-LV"/>
              </w:rPr>
              <w:t>Papildināt sensoro mantu klāstu, lai uzlabotu izglītojamo emocionālo stāvokli un stabilizētu traucējumu izpausmes.</w:t>
            </w:r>
          </w:p>
        </w:tc>
      </w:tr>
      <w:tr w:rsidR="008845FC" w:rsidTr="003B2D5D">
        <w:trPr>
          <w:trHeight w:val="475"/>
        </w:trPr>
        <w:tc>
          <w:tcPr>
            <w:tcW w:w="6751" w:type="dxa"/>
          </w:tcPr>
          <w:p w:rsidR="008845FC" w:rsidRPr="001C3D07" w:rsidRDefault="008845FC" w:rsidP="001C3D07">
            <w:pPr>
              <w:spacing w:line="276" w:lineRule="auto"/>
              <w:jc w:val="both"/>
              <w:rPr>
                <w:rFonts w:ascii="Times New Roman" w:hAnsi="Times New Roman" w:cs="Times New Roman"/>
                <w:sz w:val="24"/>
                <w:szCs w:val="24"/>
              </w:rPr>
            </w:pPr>
            <w:r w:rsidRPr="001C3D07">
              <w:rPr>
                <w:rFonts w:ascii="Times New Roman" w:hAnsi="Times New Roman" w:cs="Times New Roman"/>
                <w:sz w:val="24"/>
                <w:szCs w:val="24"/>
              </w:rPr>
              <w:t>Dabas pieejamība, kurai pateicoties, starpbrīžos skolēni var skriet, tādejādi pazeminot kortizola līmeni un spēj pieslēgties nākamajai mācību stundai produktīvāk.</w:t>
            </w:r>
          </w:p>
        </w:tc>
        <w:tc>
          <w:tcPr>
            <w:tcW w:w="6754" w:type="dxa"/>
          </w:tcPr>
          <w:p w:rsidR="008845FC" w:rsidRPr="001C3D07" w:rsidRDefault="001C3D07" w:rsidP="001C3D07">
            <w:pPr>
              <w:pStyle w:val="ListParagraph"/>
              <w:spacing w:line="276" w:lineRule="auto"/>
              <w:ind w:left="0"/>
              <w:jc w:val="both"/>
              <w:rPr>
                <w:rFonts w:ascii="Times New Roman" w:hAnsi="Times New Roman" w:cs="Times New Roman"/>
                <w:bCs/>
                <w:sz w:val="24"/>
                <w:szCs w:val="24"/>
                <w:lang w:val="lv-LV"/>
              </w:rPr>
            </w:pPr>
            <w:r w:rsidRPr="001C3D07">
              <w:rPr>
                <w:rFonts w:ascii="Times New Roman" w:hAnsi="Times New Roman" w:cs="Times New Roman"/>
                <w:bCs/>
                <w:sz w:val="24"/>
                <w:szCs w:val="24"/>
                <w:lang w:val="lv-LV"/>
              </w:rPr>
              <w:t>Papildināt āra teritoriju ar dažādiem trenažieriem un konstrukcijām brīvā laika pavadīšanai.</w:t>
            </w:r>
          </w:p>
        </w:tc>
      </w:tr>
      <w:tr w:rsidR="008845FC" w:rsidTr="003B2D5D">
        <w:trPr>
          <w:trHeight w:val="475"/>
        </w:trPr>
        <w:tc>
          <w:tcPr>
            <w:tcW w:w="6751" w:type="dxa"/>
          </w:tcPr>
          <w:p w:rsidR="008845FC" w:rsidRPr="001C3D07" w:rsidRDefault="008845FC" w:rsidP="001C3D07">
            <w:pPr>
              <w:spacing w:line="276" w:lineRule="auto"/>
              <w:jc w:val="both"/>
              <w:rPr>
                <w:rFonts w:ascii="Times New Roman" w:hAnsi="Times New Roman" w:cs="Times New Roman"/>
                <w:sz w:val="24"/>
                <w:szCs w:val="24"/>
              </w:rPr>
            </w:pPr>
            <w:r w:rsidRPr="001C3D07">
              <w:rPr>
                <w:rFonts w:ascii="Times New Roman" w:hAnsi="Times New Roman" w:cs="Times New Roman"/>
                <w:sz w:val="24"/>
                <w:szCs w:val="24"/>
              </w:rPr>
              <w:t>Veikalu nepieejamība, tādejādi tiek veicināts veselīgs uztur</w:t>
            </w:r>
            <w:r w:rsidR="001C3D07">
              <w:rPr>
                <w:rFonts w:ascii="Times New Roman" w:hAnsi="Times New Roman" w:cs="Times New Roman"/>
                <w:sz w:val="24"/>
                <w:szCs w:val="24"/>
              </w:rPr>
              <w:t>s, izpratne par veselīgu dzīves</w:t>
            </w:r>
            <w:r w:rsidRPr="001C3D07">
              <w:rPr>
                <w:rFonts w:ascii="Times New Roman" w:hAnsi="Times New Roman" w:cs="Times New Roman"/>
                <w:sz w:val="24"/>
                <w:szCs w:val="24"/>
              </w:rPr>
              <w:t>veidu.</w:t>
            </w:r>
          </w:p>
        </w:tc>
        <w:tc>
          <w:tcPr>
            <w:tcW w:w="6754" w:type="dxa"/>
          </w:tcPr>
          <w:p w:rsidR="008845FC" w:rsidRPr="001C3D07" w:rsidRDefault="00967E87" w:rsidP="001C3D07">
            <w:pPr>
              <w:pStyle w:val="ListParagraph"/>
              <w:spacing w:line="276" w:lineRule="auto"/>
              <w:ind w:left="0"/>
              <w:jc w:val="both"/>
              <w:rPr>
                <w:rFonts w:ascii="Times New Roman" w:hAnsi="Times New Roman" w:cs="Times New Roman"/>
                <w:bCs/>
                <w:sz w:val="24"/>
                <w:szCs w:val="24"/>
                <w:lang w:val="lv-LV"/>
              </w:rPr>
            </w:pPr>
            <w:r>
              <w:rPr>
                <w:rFonts w:ascii="Times New Roman" w:hAnsi="Times New Roman" w:cs="Times New Roman"/>
                <w:bCs/>
                <w:sz w:val="24"/>
                <w:szCs w:val="24"/>
                <w:lang w:val="lv-LV"/>
              </w:rPr>
              <w:t>Turpināt informēt izglītojamos par veselīgu uzturu, veselīgu dzīvesveidu, rādot piemēru. Mācību stundās dažādos tekstos akcentēt veselības svarīgumu.</w:t>
            </w:r>
          </w:p>
        </w:tc>
      </w:tr>
      <w:tr w:rsidR="008845FC" w:rsidTr="003B2D5D">
        <w:trPr>
          <w:trHeight w:val="475"/>
        </w:trPr>
        <w:tc>
          <w:tcPr>
            <w:tcW w:w="6751" w:type="dxa"/>
          </w:tcPr>
          <w:p w:rsidR="008845FC" w:rsidRPr="001C3D07" w:rsidRDefault="008845FC" w:rsidP="001C3D07">
            <w:pPr>
              <w:spacing w:line="276" w:lineRule="auto"/>
              <w:jc w:val="both"/>
              <w:rPr>
                <w:rFonts w:ascii="Times New Roman" w:hAnsi="Times New Roman" w:cs="Times New Roman"/>
                <w:sz w:val="24"/>
                <w:szCs w:val="24"/>
              </w:rPr>
            </w:pPr>
            <w:r w:rsidRPr="001C3D07">
              <w:rPr>
                <w:rFonts w:ascii="Times New Roman" w:hAnsi="Times New Roman" w:cs="Times New Roman"/>
                <w:sz w:val="24"/>
                <w:szCs w:val="24"/>
              </w:rPr>
              <w:t>Sports notiek ārā jebkurā gada laikā- ziemā slido, slēpo, pieejams inventārs, lai notiktu sports ārā</w:t>
            </w:r>
            <w:r w:rsidR="00967E87">
              <w:rPr>
                <w:rFonts w:ascii="Times New Roman" w:hAnsi="Times New Roman" w:cs="Times New Roman"/>
                <w:sz w:val="24"/>
                <w:szCs w:val="24"/>
              </w:rPr>
              <w:t xml:space="preserve"> </w:t>
            </w:r>
            <w:r w:rsidRPr="001C3D07">
              <w:rPr>
                <w:rFonts w:ascii="Times New Roman" w:hAnsi="Times New Roman" w:cs="Times New Roman"/>
                <w:sz w:val="24"/>
                <w:szCs w:val="24"/>
              </w:rPr>
              <w:t>- svaigā gaisā.</w:t>
            </w:r>
          </w:p>
        </w:tc>
        <w:tc>
          <w:tcPr>
            <w:tcW w:w="6754" w:type="dxa"/>
          </w:tcPr>
          <w:p w:rsidR="008845FC" w:rsidRPr="001C3D07" w:rsidRDefault="00967E87" w:rsidP="001C3D07">
            <w:pPr>
              <w:pStyle w:val="ListParagraph"/>
              <w:spacing w:line="276" w:lineRule="auto"/>
              <w:ind w:left="0"/>
              <w:jc w:val="both"/>
              <w:rPr>
                <w:rFonts w:ascii="Times New Roman" w:hAnsi="Times New Roman" w:cs="Times New Roman"/>
                <w:bCs/>
                <w:sz w:val="24"/>
                <w:szCs w:val="24"/>
                <w:lang w:val="lv-LV"/>
              </w:rPr>
            </w:pPr>
            <w:r>
              <w:rPr>
                <w:rFonts w:ascii="Times New Roman" w:hAnsi="Times New Roman" w:cs="Times New Roman"/>
                <w:bCs/>
                <w:sz w:val="24"/>
                <w:szCs w:val="24"/>
                <w:lang w:val="lv-LV"/>
              </w:rPr>
              <w:t>Papildināt ziemas un vasaras sporta inventāru. Tas motivēs darboties droši un vairos izglītojamo labsajūtu.</w:t>
            </w:r>
          </w:p>
        </w:tc>
      </w:tr>
    </w:tbl>
    <w:p w:rsidR="004B1A2D" w:rsidRDefault="004B1A2D" w:rsidP="00B22677">
      <w:pPr>
        <w:spacing w:after="0" w:line="240" w:lineRule="auto"/>
        <w:rPr>
          <w:rFonts w:ascii="Times New Roman" w:hAnsi="Times New Roman" w:cs="Times New Roman"/>
          <w:b/>
          <w:bCs/>
          <w:sz w:val="24"/>
          <w:szCs w:val="24"/>
          <w:lang w:val="lv-LV"/>
        </w:rPr>
      </w:pPr>
    </w:p>
    <w:p w:rsidR="003208E8" w:rsidRDefault="003208E8" w:rsidP="00B22677">
      <w:pPr>
        <w:spacing w:after="0" w:line="240" w:lineRule="auto"/>
        <w:rPr>
          <w:rFonts w:ascii="Times New Roman" w:hAnsi="Times New Roman" w:cs="Times New Roman"/>
          <w:b/>
          <w:bCs/>
          <w:sz w:val="24"/>
          <w:szCs w:val="24"/>
          <w:lang w:val="lv-LV"/>
        </w:rPr>
      </w:pPr>
    </w:p>
    <w:tbl>
      <w:tblPr>
        <w:tblStyle w:val="TableGrid"/>
        <w:tblW w:w="13605" w:type="dxa"/>
        <w:tblInd w:w="-5" w:type="dxa"/>
        <w:tblLook w:val="04A0"/>
      </w:tblPr>
      <w:tblGrid>
        <w:gridCol w:w="811"/>
        <w:gridCol w:w="4405"/>
        <w:gridCol w:w="4820"/>
        <w:gridCol w:w="3569"/>
      </w:tblGrid>
      <w:tr w:rsidR="004B1A2D" w:rsidRPr="00280DFD" w:rsidTr="003B3FFE">
        <w:trPr>
          <w:trHeight w:val="514"/>
        </w:trPr>
        <w:tc>
          <w:tcPr>
            <w:tcW w:w="811" w:type="dxa"/>
          </w:tcPr>
          <w:p w:rsidR="004B1A2D" w:rsidRPr="00967E87" w:rsidRDefault="004B1A2D" w:rsidP="003B2D5D">
            <w:pPr>
              <w:pStyle w:val="ListParagraph"/>
              <w:ind w:left="0"/>
              <w:rPr>
                <w:rFonts w:ascii="Times New Roman" w:eastAsia="Times New Roman" w:hAnsi="Times New Roman" w:cs="Times New Roman"/>
                <w:b/>
                <w:sz w:val="24"/>
                <w:szCs w:val="24"/>
                <w:lang w:val="lv-LV"/>
              </w:rPr>
            </w:pPr>
            <w:r w:rsidRPr="00967E87">
              <w:rPr>
                <w:rFonts w:ascii="Times New Roman" w:eastAsia="Times New Roman" w:hAnsi="Times New Roman" w:cs="Times New Roman"/>
                <w:b/>
                <w:sz w:val="24"/>
                <w:szCs w:val="24"/>
                <w:lang w:val="lv-LV"/>
              </w:rPr>
              <w:t>NPK</w:t>
            </w:r>
          </w:p>
        </w:tc>
        <w:tc>
          <w:tcPr>
            <w:tcW w:w="4405" w:type="dxa"/>
          </w:tcPr>
          <w:p w:rsidR="004B1A2D" w:rsidRPr="00967E87" w:rsidRDefault="004B1A2D" w:rsidP="003B2D5D">
            <w:pPr>
              <w:pStyle w:val="ListParagraph"/>
              <w:ind w:left="0"/>
              <w:jc w:val="center"/>
              <w:rPr>
                <w:rFonts w:ascii="Times New Roman" w:eastAsia="Times New Roman" w:hAnsi="Times New Roman" w:cs="Times New Roman"/>
                <w:b/>
                <w:sz w:val="24"/>
                <w:szCs w:val="24"/>
                <w:lang w:val="lv-LV"/>
              </w:rPr>
            </w:pPr>
            <w:r w:rsidRPr="00967E87">
              <w:rPr>
                <w:rFonts w:ascii="Times New Roman" w:eastAsia="Times New Roman" w:hAnsi="Times New Roman" w:cs="Times New Roman"/>
                <w:b/>
                <w:sz w:val="24"/>
                <w:szCs w:val="24"/>
                <w:lang w:val="lv-LV"/>
              </w:rPr>
              <w:t>Rezultatīvā rādītāja nosaukums</w:t>
            </w:r>
          </w:p>
        </w:tc>
        <w:tc>
          <w:tcPr>
            <w:tcW w:w="4820" w:type="dxa"/>
          </w:tcPr>
          <w:p w:rsidR="004B1A2D" w:rsidRPr="00967E87" w:rsidRDefault="004B1A2D" w:rsidP="003B2D5D">
            <w:pPr>
              <w:pStyle w:val="ListParagraph"/>
              <w:ind w:left="0"/>
              <w:jc w:val="center"/>
              <w:rPr>
                <w:rFonts w:ascii="Times New Roman" w:eastAsia="Times New Roman" w:hAnsi="Times New Roman" w:cs="Times New Roman"/>
                <w:b/>
                <w:sz w:val="24"/>
                <w:szCs w:val="24"/>
                <w:lang w:val="lv-LV"/>
              </w:rPr>
            </w:pPr>
            <w:r w:rsidRPr="00967E87">
              <w:rPr>
                <w:rFonts w:ascii="Times New Roman" w:eastAsia="Times New Roman" w:hAnsi="Times New Roman" w:cs="Times New Roman"/>
                <w:b/>
                <w:sz w:val="24"/>
                <w:szCs w:val="24"/>
                <w:lang w:val="lv-LV"/>
              </w:rPr>
              <w:t>Stiprās puses</w:t>
            </w:r>
          </w:p>
        </w:tc>
        <w:tc>
          <w:tcPr>
            <w:tcW w:w="3569" w:type="dxa"/>
          </w:tcPr>
          <w:p w:rsidR="004B1A2D" w:rsidRPr="00967E87" w:rsidRDefault="004B1A2D" w:rsidP="003B2D5D">
            <w:pPr>
              <w:pStyle w:val="ListParagraph"/>
              <w:ind w:left="0"/>
              <w:jc w:val="center"/>
              <w:rPr>
                <w:rFonts w:ascii="Times New Roman" w:eastAsia="Times New Roman" w:hAnsi="Times New Roman" w:cs="Times New Roman"/>
                <w:b/>
                <w:sz w:val="24"/>
                <w:szCs w:val="24"/>
                <w:lang w:val="lv-LV"/>
              </w:rPr>
            </w:pPr>
            <w:r w:rsidRPr="00967E87">
              <w:rPr>
                <w:rFonts w:ascii="Times New Roman" w:eastAsia="Times New Roman" w:hAnsi="Times New Roman" w:cs="Times New Roman"/>
                <w:b/>
                <w:sz w:val="24"/>
                <w:szCs w:val="24"/>
                <w:lang w:val="lv-LV"/>
              </w:rPr>
              <w:t>Turpmākās attīstības vajadzības</w:t>
            </w:r>
          </w:p>
        </w:tc>
      </w:tr>
      <w:tr w:rsidR="004B1A2D" w:rsidRPr="00280DFD" w:rsidTr="003B3FFE">
        <w:trPr>
          <w:trHeight w:val="256"/>
        </w:trPr>
        <w:tc>
          <w:tcPr>
            <w:tcW w:w="811" w:type="dxa"/>
          </w:tcPr>
          <w:p w:rsidR="004B1A2D" w:rsidRPr="00280DFD" w:rsidRDefault="0059602A" w:rsidP="003B2D5D">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lastRenderedPageBreak/>
              <w:t>3.2.1.</w:t>
            </w:r>
          </w:p>
        </w:tc>
        <w:tc>
          <w:tcPr>
            <w:tcW w:w="4405" w:type="dxa"/>
          </w:tcPr>
          <w:p w:rsidR="004B1A2D" w:rsidRPr="00377496" w:rsidRDefault="004B1A2D" w:rsidP="003B2D5D">
            <w:pPr>
              <w:jc w:val="both"/>
              <w:rPr>
                <w:rFonts w:ascii="Times New Roman" w:hAnsi="Times New Roman" w:cs="Times New Roman"/>
                <w:bCs/>
                <w:i/>
                <w:iCs/>
                <w:sz w:val="24"/>
                <w:szCs w:val="24"/>
                <w:lang w:val="lv-LV"/>
              </w:rPr>
            </w:pPr>
            <w:r w:rsidRPr="00377496">
              <w:rPr>
                <w:rFonts w:ascii="Times New Roman" w:hAnsi="Times New Roman" w:cs="Times New Roman"/>
                <w:bCs/>
                <w:i/>
                <w:iCs/>
                <w:sz w:val="24"/>
                <w:szCs w:val="24"/>
                <w:lang w:val="lv-LV"/>
              </w:rPr>
              <w:t>Izglītības iestādes darbs, iegūstot informāciju un datus par izglītojamo, vecāku un personāla drošību un psiholoģisko labklājību;</w:t>
            </w:r>
          </w:p>
        </w:tc>
        <w:tc>
          <w:tcPr>
            <w:tcW w:w="4820" w:type="dxa"/>
          </w:tcPr>
          <w:p w:rsidR="004B1A2D" w:rsidRPr="00377496" w:rsidRDefault="00FB2DBC" w:rsidP="00FB2DBC">
            <w:pPr>
              <w:pStyle w:val="ListParagraph"/>
              <w:spacing w:line="276" w:lineRule="auto"/>
              <w:ind w:left="0"/>
              <w:jc w:val="both"/>
              <w:rPr>
                <w:rFonts w:ascii="Times New Roman" w:eastAsia="Times New Roman" w:hAnsi="Times New Roman" w:cs="Times New Roman"/>
                <w:sz w:val="24"/>
                <w:szCs w:val="24"/>
                <w:lang w:val="lv-LV"/>
              </w:rPr>
            </w:pPr>
            <w:r w:rsidRPr="00377496">
              <w:rPr>
                <w:rFonts w:ascii="Times New Roman" w:hAnsi="Times New Roman" w:cs="Times New Roman"/>
                <w:sz w:val="24"/>
                <w:szCs w:val="24"/>
              </w:rPr>
              <w:t xml:space="preserve">Cieša </w:t>
            </w:r>
            <w:r w:rsidR="008845FC" w:rsidRPr="00377496">
              <w:rPr>
                <w:rFonts w:ascii="Times New Roman" w:hAnsi="Times New Roman" w:cs="Times New Roman"/>
                <w:sz w:val="24"/>
                <w:szCs w:val="24"/>
              </w:rPr>
              <w:t>komunikācija ar vecākiem, regulār</w:t>
            </w:r>
            <w:r w:rsidRPr="00377496">
              <w:rPr>
                <w:rFonts w:ascii="Times New Roman" w:hAnsi="Times New Roman" w:cs="Times New Roman"/>
                <w:sz w:val="24"/>
                <w:szCs w:val="24"/>
              </w:rPr>
              <w:t>a saziņa un informācijas apkopošana.</w:t>
            </w:r>
            <w:r w:rsidR="005D6F58">
              <w:rPr>
                <w:rFonts w:ascii="Times New Roman" w:hAnsi="Times New Roman" w:cs="Times New Roman"/>
                <w:sz w:val="24"/>
                <w:szCs w:val="24"/>
              </w:rPr>
              <w:t xml:space="preserve"> Izveidotas watsaap grupas saziņai.</w:t>
            </w:r>
          </w:p>
        </w:tc>
        <w:tc>
          <w:tcPr>
            <w:tcW w:w="3569" w:type="dxa"/>
          </w:tcPr>
          <w:p w:rsidR="004B1A2D" w:rsidRPr="00377496" w:rsidRDefault="008845FC" w:rsidP="00FB2DBC">
            <w:pPr>
              <w:pStyle w:val="ListParagraph"/>
              <w:spacing w:line="276" w:lineRule="auto"/>
              <w:ind w:left="0"/>
              <w:jc w:val="both"/>
              <w:rPr>
                <w:rFonts w:ascii="Times New Roman" w:eastAsia="Times New Roman" w:hAnsi="Times New Roman" w:cs="Times New Roman"/>
                <w:sz w:val="24"/>
                <w:szCs w:val="24"/>
                <w:lang w:val="lv-LV"/>
              </w:rPr>
            </w:pPr>
            <w:r w:rsidRPr="00377496">
              <w:rPr>
                <w:rFonts w:ascii="Times New Roman" w:eastAsia="Times New Roman" w:hAnsi="Times New Roman" w:cs="Times New Roman"/>
                <w:sz w:val="24"/>
                <w:szCs w:val="24"/>
                <w:lang w:val="lv-LV"/>
              </w:rPr>
              <w:t xml:space="preserve">Lielāku vecāku </w:t>
            </w:r>
            <w:r w:rsidR="00FB2DBC" w:rsidRPr="00377496">
              <w:rPr>
                <w:rFonts w:ascii="Times New Roman" w:eastAsia="Times New Roman" w:hAnsi="Times New Roman" w:cs="Times New Roman"/>
                <w:sz w:val="24"/>
                <w:szCs w:val="24"/>
                <w:lang w:val="lv-LV"/>
              </w:rPr>
              <w:t>līdzdalību un ieinteresētību sav</w:t>
            </w:r>
            <w:r w:rsidRPr="00377496">
              <w:rPr>
                <w:rFonts w:ascii="Times New Roman" w:eastAsia="Times New Roman" w:hAnsi="Times New Roman" w:cs="Times New Roman"/>
                <w:sz w:val="24"/>
                <w:szCs w:val="24"/>
                <w:lang w:val="lv-LV"/>
              </w:rPr>
              <w:t>u bērnu mācību procesā.</w:t>
            </w:r>
          </w:p>
        </w:tc>
      </w:tr>
      <w:tr w:rsidR="004B1A2D" w:rsidRPr="00280DFD" w:rsidTr="003B3FFE">
        <w:trPr>
          <w:trHeight w:val="256"/>
        </w:trPr>
        <w:tc>
          <w:tcPr>
            <w:tcW w:w="811" w:type="dxa"/>
          </w:tcPr>
          <w:p w:rsidR="004B1A2D" w:rsidRPr="00280DFD" w:rsidRDefault="0059602A" w:rsidP="003B2D5D">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3.2.2.</w:t>
            </w:r>
          </w:p>
        </w:tc>
        <w:tc>
          <w:tcPr>
            <w:tcW w:w="4405" w:type="dxa"/>
          </w:tcPr>
          <w:p w:rsidR="004B1A2D" w:rsidRPr="00377496" w:rsidRDefault="004B1A2D" w:rsidP="003B2D5D">
            <w:pPr>
              <w:jc w:val="both"/>
              <w:rPr>
                <w:rFonts w:ascii="Times New Roman" w:hAnsi="Times New Roman" w:cs="Times New Roman"/>
                <w:bCs/>
                <w:i/>
                <w:iCs/>
                <w:sz w:val="24"/>
                <w:szCs w:val="24"/>
                <w:lang w:val="lv-LV"/>
              </w:rPr>
            </w:pPr>
            <w:r w:rsidRPr="00377496">
              <w:rPr>
                <w:rFonts w:ascii="Times New Roman" w:hAnsi="Times New Roman" w:cs="Times New Roman"/>
                <w:bCs/>
                <w:i/>
                <w:iCs/>
                <w:sz w:val="24"/>
                <w:szCs w:val="24"/>
                <w:lang w:val="lv-LV"/>
              </w:rPr>
              <w:t>Izglītības iestādes iekšējās kārtības un drošības noteikumu ievērošana;</w:t>
            </w:r>
          </w:p>
        </w:tc>
        <w:tc>
          <w:tcPr>
            <w:tcW w:w="4820" w:type="dxa"/>
          </w:tcPr>
          <w:p w:rsidR="00FB2DBC" w:rsidRPr="00377496" w:rsidRDefault="00774A35" w:rsidP="00FB2DBC">
            <w:pPr>
              <w:spacing w:line="276" w:lineRule="auto"/>
              <w:jc w:val="both"/>
              <w:rPr>
                <w:rFonts w:ascii="Times New Roman" w:hAnsi="Times New Roman" w:cs="Times New Roman"/>
                <w:sz w:val="24"/>
                <w:szCs w:val="24"/>
              </w:rPr>
            </w:pPr>
            <w:r w:rsidRPr="00377496">
              <w:rPr>
                <w:rFonts w:ascii="Times New Roman" w:hAnsi="Times New Roman" w:cs="Times New Roman"/>
                <w:sz w:val="24"/>
                <w:szCs w:val="24"/>
              </w:rPr>
              <w:t>Pārredzamība, situācijas tiek atrisinātas uzreiz, jo nelielā skolā visu ierauga ātri</w:t>
            </w:r>
            <w:r w:rsidR="00FB2DBC" w:rsidRPr="00377496">
              <w:rPr>
                <w:rFonts w:ascii="Times New Roman" w:hAnsi="Times New Roman" w:cs="Times New Roman"/>
                <w:sz w:val="24"/>
                <w:szCs w:val="24"/>
              </w:rPr>
              <w:t xml:space="preserve">. Izglītojamajiem tiek akcentēti pozitīvas uzvedības noteikumi, </w:t>
            </w:r>
            <w:r w:rsidR="00967E87">
              <w:rPr>
                <w:rFonts w:ascii="Times New Roman" w:hAnsi="Times New Roman" w:cs="Times New Roman"/>
                <w:sz w:val="24"/>
                <w:szCs w:val="24"/>
              </w:rPr>
              <w:t xml:space="preserve">viņi </w:t>
            </w:r>
            <w:r w:rsidR="00FB2DBC" w:rsidRPr="00377496">
              <w:rPr>
                <w:rFonts w:ascii="Times New Roman" w:hAnsi="Times New Roman" w:cs="Times New Roman"/>
                <w:sz w:val="24"/>
                <w:szCs w:val="24"/>
              </w:rPr>
              <w:t xml:space="preserve">tiek mācīti risināt konfliktsituācijas. </w:t>
            </w:r>
          </w:p>
          <w:p w:rsidR="00774A35" w:rsidRPr="00377496" w:rsidRDefault="00FB2DBC" w:rsidP="00FB2DBC">
            <w:pPr>
              <w:spacing w:line="276" w:lineRule="auto"/>
              <w:jc w:val="both"/>
              <w:rPr>
                <w:rFonts w:ascii="Times New Roman" w:hAnsi="Times New Roman" w:cs="Times New Roman"/>
                <w:sz w:val="24"/>
                <w:szCs w:val="24"/>
              </w:rPr>
            </w:pPr>
            <w:r w:rsidRPr="00377496">
              <w:rPr>
                <w:rFonts w:ascii="Times New Roman" w:hAnsi="Times New Roman" w:cs="Times New Roman"/>
                <w:sz w:val="24"/>
                <w:szCs w:val="24"/>
              </w:rPr>
              <w:t>Lai mazinātu konfliktsituācijas un vardarbību, pedagogi audzināšanas stundās aktualiz</w:t>
            </w:r>
            <w:r w:rsidR="00967E87">
              <w:rPr>
                <w:rFonts w:ascii="Times New Roman" w:hAnsi="Times New Roman" w:cs="Times New Roman"/>
                <w:sz w:val="24"/>
                <w:szCs w:val="24"/>
              </w:rPr>
              <w:t>ē dažādas metodes un paņēmienus.</w:t>
            </w:r>
          </w:p>
          <w:p w:rsidR="004B1A2D" w:rsidRPr="00377496" w:rsidRDefault="004B1A2D" w:rsidP="00FB2DBC">
            <w:pPr>
              <w:pStyle w:val="ListParagraph"/>
              <w:spacing w:line="276" w:lineRule="auto"/>
              <w:ind w:left="0"/>
              <w:jc w:val="both"/>
              <w:rPr>
                <w:rFonts w:ascii="Times New Roman" w:eastAsia="Times New Roman" w:hAnsi="Times New Roman" w:cs="Times New Roman"/>
                <w:sz w:val="24"/>
                <w:szCs w:val="24"/>
                <w:lang w:val="lv-LV"/>
              </w:rPr>
            </w:pPr>
          </w:p>
        </w:tc>
        <w:tc>
          <w:tcPr>
            <w:tcW w:w="3569" w:type="dxa"/>
          </w:tcPr>
          <w:p w:rsidR="00FB2DBC" w:rsidRPr="00377496" w:rsidRDefault="003B3FFE" w:rsidP="00FB2DBC">
            <w:pPr>
              <w:spacing w:line="276" w:lineRule="auto"/>
              <w:rPr>
                <w:rFonts w:ascii="Times New Roman" w:hAnsi="Times New Roman" w:cs="Times New Roman"/>
                <w:sz w:val="24"/>
                <w:szCs w:val="24"/>
              </w:rPr>
            </w:pPr>
            <w:r w:rsidRPr="00377496">
              <w:rPr>
                <w:rFonts w:ascii="Times New Roman" w:hAnsi="Times New Roman" w:cs="Times New Roman"/>
                <w:sz w:val="24"/>
                <w:szCs w:val="24"/>
              </w:rPr>
              <w:t>Regulāri pilnveidot skolas iekšējās kārtības noteikumus un sekot drošības noteikumu ievērošanai, iesaistot izglītojamos, pedagogus un vecākus.</w:t>
            </w:r>
          </w:p>
          <w:p w:rsidR="00774A35" w:rsidRPr="00967E87" w:rsidRDefault="00774A35" w:rsidP="00967E87">
            <w:pPr>
              <w:spacing w:line="276" w:lineRule="auto"/>
              <w:rPr>
                <w:rFonts w:ascii="Times New Roman" w:hAnsi="Times New Roman" w:cs="Times New Roman"/>
                <w:sz w:val="24"/>
                <w:szCs w:val="24"/>
              </w:rPr>
            </w:pPr>
            <w:r w:rsidRPr="00377496">
              <w:rPr>
                <w:rFonts w:ascii="Times New Roman" w:hAnsi="Times New Roman" w:cs="Times New Roman"/>
                <w:sz w:val="24"/>
                <w:szCs w:val="24"/>
              </w:rPr>
              <w:t xml:space="preserve"> Nepieciešama lielāka likm</w:t>
            </w:r>
            <w:r w:rsidR="00377496">
              <w:rPr>
                <w:rFonts w:ascii="Times New Roman" w:hAnsi="Times New Roman" w:cs="Times New Roman"/>
                <w:sz w:val="24"/>
                <w:szCs w:val="24"/>
              </w:rPr>
              <w:t>e skolotāja palīgam, lai nestan</w:t>
            </w:r>
            <w:r w:rsidRPr="00377496">
              <w:rPr>
                <w:rFonts w:ascii="Times New Roman" w:hAnsi="Times New Roman" w:cs="Times New Roman"/>
                <w:sz w:val="24"/>
                <w:szCs w:val="24"/>
              </w:rPr>
              <w:t>darta situācijās būtu atbalsts, ja skolotājam ir jārisina kāda konfliktsituācija</w:t>
            </w:r>
            <w:r w:rsidR="00377496">
              <w:rPr>
                <w:rFonts w:ascii="Times New Roman" w:hAnsi="Times New Roman" w:cs="Times New Roman"/>
                <w:sz w:val="24"/>
                <w:szCs w:val="24"/>
              </w:rPr>
              <w:t>.</w:t>
            </w:r>
          </w:p>
        </w:tc>
      </w:tr>
      <w:tr w:rsidR="004B1A2D" w:rsidRPr="00280DFD" w:rsidTr="003B3FFE">
        <w:trPr>
          <w:trHeight w:val="256"/>
        </w:trPr>
        <w:tc>
          <w:tcPr>
            <w:tcW w:w="811" w:type="dxa"/>
          </w:tcPr>
          <w:p w:rsidR="004B1A2D" w:rsidRPr="00280DFD" w:rsidRDefault="0059602A" w:rsidP="003B2D5D">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3.2.3.</w:t>
            </w:r>
          </w:p>
        </w:tc>
        <w:tc>
          <w:tcPr>
            <w:tcW w:w="4405" w:type="dxa"/>
          </w:tcPr>
          <w:p w:rsidR="004B1A2D" w:rsidRPr="00377496" w:rsidRDefault="004B1A2D" w:rsidP="003B2D5D">
            <w:pPr>
              <w:jc w:val="both"/>
              <w:rPr>
                <w:rFonts w:ascii="Times New Roman" w:hAnsi="Times New Roman" w:cs="Times New Roman"/>
                <w:bCs/>
                <w:i/>
                <w:iCs/>
                <w:sz w:val="24"/>
                <w:szCs w:val="24"/>
                <w:lang w:val="lv-LV"/>
              </w:rPr>
            </w:pPr>
            <w:r w:rsidRPr="00377496">
              <w:rPr>
                <w:rFonts w:ascii="Times New Roman" w:hAnsi="Times New Roman" w:cs="Times New Roman"/>
                <w:bCs/>
                <w:i/>
                <w:iCs/>
                <w:sz w:val="24"/>
                <w:szCs w:val="24"/>
                <w:lang w:val="lv-LV"/>
              </w:rPr>
              <w:t>Izglītības iestādes fiziskā drošība un ar to saistīto risku identificēšana un novēršana;</w:t>
            </w:r>
          </w:p>
        </w:tc>
        <w:tc>
          <w:tcPr>
            <w:tcW w:w="4820" w:type="dxa"/>
          </w:tcPr>
          <w:p w:rsidR="00774A35" w:rsidRPr="00377496" w:rsidRDefault="00774A35" w:rsidP="00FB2DBC">
            <w:pPr>
              <w:pStyle w:val="ListParagraph"/>
              <w:spacing w:line="276" w:lineRule="auto"/>
              <w:ind w:left="0"/>
              <w:jc w:val="both"/>
              <w:rPr>
                <w:rFonts w:ascii="Times New Roman" w:eastAsia="Times New Roman" w:hAnsi="Times New Roman" w:cs="Times New Roman"/>
                <w:sz w:val="24"/>
                <w:szCs w:val="24"/>
                <w:lang w:val="lv-LV"/>
              </w:rPr>
            </w:pPr>
            <w:r w:rsidRPr="00377496">
              <w:rPr>
                <w:rFonts w:ascii="Times New Roman" w:eastAsia="Times New Roman" w:hAnsi="Times New Roman" w:cs="Times New Roman"/>
                <w:sz w:val="24"/>
                <w:szCs w:val="24"/>
                <w:lang w:val="lv-LV"/>
              </w:rPr>
              <w:t>Izglītības iestādei ir āra teritorija, kura ir pārskatāma un tajā atrodas pedagogs, kas veic uzraudzību.</w:t>
            </w:r>
          </w:p>
          <w:p w:rsidR="004B1A2D" w:rsidRPr="00377496" w:rsidRDefault="00774A35" w:rsidP="00FB2DBC">
            <w:pPr>
              <w:pStyle w:val="ListParagraph"/>
              <w:spacing w:line="276" w:lineRule="auto"/>
              <w:ind w:left="0"/>
              <w:jc w:val="both"/>
              <w:rPr>
                <w:rFonts w:ascii="Times New Roman" w:eastAsia="Times New Roman" w:hAnsi="Times New Roman" w:cs="Times New Roman"/>
                <w:sz w:val="24"/>
                <w:szCs w:val="24"/>
                <w:lang w:val="lv-LV"/>
              </w:rPr>
            </w:pPr>
            <w:r w:rsidRPr="00377496">
              <w:rPr>
                <w:rFonts w:ascii="Times New Roman" w:eastAsia="Times New Roman" w:hAnsi="Times New Roman" w:cs="Times New Roman"/>
                <w:sz w:val="24"/>
                <w:szCs w:val="24"/>
                <w:lang w:val="lv-LV"/>
              </w:rPr>
              <w:t>Ātri konstatējam konfliktus izglītojamo starpā un tos novēršam.</w:t>
            </w:r>
            <w:r w:rsidR="00FB2DBC" w:rsidRPr="00377496">
              <w:rPr>
                <w:rFonts w:ascii="Times New Roman" w:eastAsia="Times New Roman" w:hAnsi="Times New Roman" w:cs="Times New Roman"/>
                <w:sz w:val="24"/>
                <w:szCs w:val="24"/>
                <w:lang w:val="lv-LV"/>
              </w:rPr>
              <w:t xml:space="preserve"> Liela daļa izglītojamo vecāki novērtē bērna drošību ar „labi”. Visi izglītības iestādes darbinieki piedalās iestādes fiziskās drošības un ar to saistīto risku regulārā novēršanā.</w:t>
            </w:r>
          </w:p>
        </w:tc>
        <w:tc>
          <w:tcPr>
            <w:tcW w:w="3569" w:type="dxa"/>
          </w:tcPr>
          <w:p w:rsidR="004B1A2D" w:rsidRPr="00377496" w:rsidRDefault="003B3FFE" w:rsidP="00FB2DBC">
            <w:pPr>
              <w:pStyle w:val="ListParagraph"/>
              <w:spacing w:line="276" w:lineRule="auto"/>
              <w:ind w:left="0"/>
              <w:jc w:val="both"/>
              <w:rPr>
                <w:rFonts w:ascii="Times New Roman" w:eastAsia="Times New Roman" w:hAnsi="Times New Roman" w:cs="Times New Roman"/>
                <w:sz w:val="24"/>
                <w:szCs w:val="24"/>
                <w:lang w:val="lv-LV"/>
              </w:rPr>
            </w:pPr>
            <w:r w:rsidRPr="00377496">
              <w:rPr>
                <w:rFonts w:ascii="Times New Roman" w:hAnsi="Times New Roman" w:cs="Times New Roman"/>
                <w:sz w:val="24"/>
                <w:szCs w:val="24"/>
              </w:rPr>
              <w:t xml:space="preserve">Apzinātas skolas nedrošās vietas, kurās būtu nepieciešams izvietot novērošanas </w:t>
            </w:r>
            <w:r w:rsidR="00967E87">
              <w:rPr>
                <w:rFonts w:ascii="Times New Roman" w:hAnsi="Times New Roman" w:cs="Times New Roman"/>
                <w:sz w:val="24"/>
                <w:szCs w:val="24"/>
              </w:rPr>
              <w:t>k</w:t>
            </w:r>
            <w:r w:rsidR="00774A35" w:rsidRPr="00377496">
              <w:rPr>
                <w:rFonts w:ascii="Times New Roman" w:hAnsi="Times New Roman" w:cs="Times New Roman"/>
                <w:sz w:val="24"/>
                <w:szCs w:val="24"/>
              </w:rPr>
              <w:t xml:space="preserve">ameras, lai novērstu dažādas </w:t>
            </w:r>
            <w:r w:rsidR="00967E87">
              <w:rPr>
                <w:rFonts w:ascii="Times New Roman" w:hAnsi="Times New Roman" w:cs="Times New Roman"/>
                <w:sz w:val="24"/>
                <w:szCs w:val="24"/>
              </w:rPr>
              <w:t>konflikt</w:t>
            </w:r>
            <w:r w:rsidR="00774A35" w:rsidRPr="00377496">
              <w:rPr>
                <w:rFonts w:ascii="Times New Roman" w:hAnsi="Times New Roman" w:cs="Times New Roman"/>
                <w:sz w:val="24"/>
                <w:szCs w:val="24"/>
              </w:rPr>
              <w:t>situācijas</w:t>
            </w:r>
            <w:r w:rsidR="00377496">
              <w:rPr>
                <w:rFonts w:ascii="Times New Roman" w:hAnsi="Times New Roman" w:cs="Times New Roman"/>
                <w:sz w:val="24"/>
                <w:szCs w:val="24"/>
              </w:rPr>
              <w:t>.</w:t>
            </w:r>
          </w:p>
        </w:tc>
      </w:tr>
      <w:tr w:rsidR="004B1A2D" w:rsidRPr="00280DFD" w:rsidTr="003B3FFE">
        <w:trPr>
          <w:trHeight w:val="256"/>
        </w:trPr>
        <w:tc>
          <w:tcPr>
            <w:tcW w:w="811" w:type="dxa"/>
          </w:tcPr>
          <w:p w:rsidR="004B1A2D" w:rsidRPr="00280DFD" w:rsidRDefault="0059602A" w:rsidP="003B2D5D">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 xml:space="preserve">3.2.4. </w:t>
            </w:r>
          </w:p>
        </w:tc>
        <w:tc>
          <w:tcPr>
            <w:tcW w:w="4405" w:type="dxa"/>
          </w:tcPr>
          <w:p w:rsidR="004B1A2D" w:rsidRPr="00377496" w:rsidRDefault="004B1A2D" w:rsidP="003B2D5D">
            <w:pPr>
              <w:jc w:val="both"/>
              <w:rPr>
                <w:rFonts w:ascii="Times New Roman" w:hAnsi="Times New Roman" w:cs="Times New Roman"/>
                <w:bCs/>
                <w:i/>
                <w:iCs/>
                <w:sz w:val="24"/>
                <w:szCs w:val="24"/>
                <w:lang w:val="lv-LV"/>
              </w:rPr>
            </w:pPr>
            <w:r w:rsidRPr="00377496">
              <w:rPr>
                <w:rFonts w:ascii="Times New Roman" w:hAnsi="Times New Roman" w:cs="Times New Roman"/>
                <w:bCs/>
                <w:i/>
                <w:iCs/>
                <w:sz w:val="24"/>
                <w:szCs w:val="24"/>
                <w:lang w:val="lv-LV"/>
              </w:rPr>
              <w:t>Emocionālā drošība izglītības iestādē un ar to saistīto risku novēršana;</w:t>
            </w:r>
          </w:p>
        </w:tc>
        <w:tc>
          <w:tcPr>
            <w:tcW w:w="4820" w:type="dxa"/>
          </w:tcPr>
          <w:p w:rsidR="004B1A2D" w:rsidRPr="00377496" w:rsidRDefault="004B17AC" w:rsidP="00377496">
            <w:pPr>
              <w:pStyle w:val="ListParagraph"/>
              <w:spacing w:line="276" w:lineRule="auto"/>
              <w:ind w:left="0"/>
              <w:jc w:val="both"/>
              <w:rPr>
                <w:rFonts w:ascii="Times New Roman" w:eastAsia="Times New Roman" w:hAnsi="Times New Roman" w:cs="Times New Roman"/>
                <w:sz w:val="24"/>
                <w:szCs w:val="24"/>
                <w:lang w:val="lv-LV"/>
              </w:rPr>
            </w:pPr>
            <w:r w:rsidRPr="00377496">
              <w:rPr>
                <w:rFonts w:ascii="Times New Roman" w:eastAsia="Times New Roman" w:hAnsi="Times New Roman" w:cs="Times New Roman"/>
                <w:sz w:val="24"/>
                <w:szCs w:val="24"/>
                <w:lang w:val="lv-LV"/>
              </w:rPr>
              <w:t xml:space="preserve">92% vecāku jūtas gaidīti izglītības iestādē. 78% vecāku apliecina, ka izglītojamie labprāt dodas uz izglītības iestādi. 98% pedagogu un darbinieku izjūt vienlīdzīgu un cieņpilnu </w:t>
            </w:r>
            <w:r w:rsidRPr="00377496">
              <w:rPr>
                <w:rFonts w:ascii="Times New Roman" w:eastAsia="Times New Roman" w:hAnsi="Times New Roman" w:cs="Times New Roman"/>
                <w:sz w:val="24"/>
                <w:szCs w:val="24"/>
                <w:lang w:val="lv-LV"/>
              </w:rPr>
              <w:lastRenderedPageBreak/>
              <w:t>attieksmi pret sevi un kolēģiem no vadības puses un 74% darbinieku uzskata, ka ir pozitīva attieksme no izglītojamo puses</w:t>
            </w:r>
          </w:p>
        </w:tc>
        <w:tc>
          <w:tcPr>
            <w:tcW w:w="3569" w:type="dxa"/>
          </w:tcPr>
          <w:p w:rsidR="004B1A2D" w:rsidRPr="00377496" w:rsidRDefault="004B17AC" w:rsidP="00377496">
            <w:pPr>
              <w:pStyle w:val="ListParagraph"/>
              <w:spacing w:line="276" w:lineRule="auto"/>
              <w:ind w:left="0"/>
              <w:jc w:val="both"/>
              <w:rPr>
                <w:rFonts w:ascii="Times New Roman" w:eastAsia="Times New Roman" w:hAnsi="Times New Roman" w:cs="Times New Roman"/>
                <w:sz w:val="24"/>
                <w:szCs w:val="24"/>
                <w:lang w:val="lv-LV"/>
              </w:rPr>
            </w:pPr>
            <w:r w:rsidRPr="00377496">
              <w:rPr>
                <w:rFonts w:ascii="Times New Roman" w:eastAsia="Times New Roman" w:hAnsi="Times New Roman" w:cs="Times New Roman"/>
                <w:sz w:val="24"/>
                <w:szCs w:val="24"/>
                <w:lang w:val="lv-LV"/>
              </w:rPr>
              <w:lastRenderedPageBreak/>
              <w:t>Sadarbībā ar Izglītības pārvaldi</w:t>
            </w:r>
            <w:r w:rsidR="00FB2DBC" w:rsidRPr="00377496">
              <w:rPr>
                <w:rFonts w:ascii="Times New Roman" w:eastAsia="Times New Roman" w:hAnsi="Times New Roman" w:cs="Times New Roman"/>
                <w:sz w:val="24"/>
                <w:szCs w:val="24"/>
                <w:lang w:val="lv-LV"/>
              </w:rPr>
              <w:t xml:space="preserve"> pēc nepieciešamības nodrošināt pedagogiem psiholoģisko atbalstu, lai novērstu profesionālo un </w:t>
            </w:r>
            <w:r w:rsidR="00FB2DBC" w:rsidRPr="00377496">
              <w:rPr>
                <w:rFonts w:ascii="Times New Roman" w:eastAsia="Times New Roman" w:hAnsi="Times New Roman" w:cs="Times New Roman"/>
                <w:sz w:val="24"/>
                <w:szCs w:val="24"/>
                <w:lang w:val="lv-LV"/>
              </w:rPr>
              <w:lastRenderedPageBreak/>
              <w:t>emocionālo izdegšanu. Līdz ar to tiktu veicināta</w:t>
            </w:r>
            <w:r w:rsidR="00377496">
              <w:rPr>
                <w:rFonts w:ascii="Times New Roman" w:eastAsia="Times New Roman" w:hAnsi="Times New Roman" w:cs="Times New Roman"/>
                <w:sz w:val="24"/>
                <w:szCs w:val="24"/>
                <w:lang w:val="lv-LV"/>
              </w:rPr>
              <w:t xml:space="preserve"> arī</w:t>
            </w:r>
            <w:r w:rsidR="00FB2DBC" w:rsidRPr="00377496">
              <w:rPr>
                <w:rFonts w:ascii="Times New Roman" w:eastAsia="Times New Roman" w:hAnsi="Times New Roman" w:cs="Times New Roman"/>
                <w:sz w:val="24"/>
                <w:szCs w:val="24"/>
                <w:lang w:val="lv-LV"/>
              </w:rPr>
              <w:t xml:space="preserve"> izglītojamo emocionālā drošība.</w:t>
            </w:r>
          </w:p>
        </w:tc>
      </w:tr>
      <w:tr w:rsidR="004B1A2D" w:rsidRPr="00280DFD" w:rsidTr="003B3FFE">
        <w:trPr>
          <w:trHeight w:val="256"/>
        </w:trPr>
        <w:tc>
          <w:tcPr>
            <w:tcW w:w="811" w:type="dxa"/>
          </w:tcPr>
          <w:p w:rsidR="004B1A2D" w:rsidRPr="00280DFD" w:rsidRDefault="0059602A" w:rsidP="003B2D5D">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lastRenderedPageBreak/>
              <w:t xml:space="preserve">3.2.5. </w:t>
            </w:r>
          </w:p>
        </w:tc>
        <w:tc>
          <w:tcPr>
            <w:tcW w:w="4405" w:type="dxa"/>
          </w:tcPr>
          <w:p w:rsidR="004B1A2D" w:rsidRPr="00377496" w:rsidRDefault="004B1A2D" w:rsidP="003B2D5D">
            <w:pPr>
              <w:jc w:val="both"/>
              <w:rPr>
                <w:rFonts w:ascii="Times New Roman" w:hAnsi="Times New Roman" w:cs="Times New Roman"/>
                <w:bCs/>
                <w:i/>
                <w:iCs/>
                <w:sz w:val="24"/>
                <w:szCs w:val="24"/>
                <w:lang w:val="lv-LV"/>
              </w:rPr>
            </w:pPr>
            <w:r w:rsidRPr="00377496">
              <w:rPr>
                <w:rFonts w:ascii="Times New Roman" w:hAnsi="Times New Roman" w:cs="Times New Roman"/>
                <w:bCs/>
                <w:i/>
                <w:iCs/>
                <w:sz w:val="24"/>
                <w:szCs w:val="24"/>
                <w:lang w:val="lv-LV"/>
              </w:rPr>
              <w:t>Izglītības iestādes personāla un izglītojamo labizjūta.</w:t>
            </w:r>
          </w:p>
        </w:tc>
        <w:tc>
          <w:tcPr>
            <w:tcW w:w="4820" w:type="dxa"/>
          </w:tcPr>
          <w:p w:rsidR="004B1A2D" w:rsidRPr="00377496" w:rsidRDefault="003B3FFE" w:rsidP="00377496">
            <w:pPr>
              <w:pStyle w:val="ListParagraph"/>
              <w:spacing w:line="276" w:lineRule="auto"/>
              <w:ind w:left="0"/>
              <w:jc w:val="both"/>
              <w:rPr>
                <w:rFonts w:ascii="Times New Roman" w:eastAsia="Times New Roman" w:hAnsi="Times New Roman" w:cs="Times New Roman"/>
                <w:sz w:val="24"/>
                <w:szCs w:val="24"/>
                <w:lang w:val="lv-LV"/>
              </w:rPr>
            </w:pPr>
            <w:r w:rsidRPr="00377496">
              <w:rPr>
                <w:rFonts w:ascii="Times New Roman" w:hAnsi="Times New Roman" w:cs="Times New Roman"/>
                <w:sz w:val="24"/>
                <w:szCs w:val="24"/>
              </w:rPr>
              <w:t xml:space="preserve">72% pedagogu labprāt iet uz darbu bieži un vienmēr. 95% pedagogu jūt, ka ir nozīmīga savas skolas daļa. 5.-9.klašu izglītojamie jūtas, ka iederas savā skolā – 77,6 % </w:t>
            </w:r>
            <w:r w:rsidRPr="00377496">
              <w:rPr>
                <w:rFonts w:ascii="Times New Roman" w:eastAsia="Times New Roman" w:hAnsi="Times New Roman" w:cs="Times New Roman"/>
                <w:sz w:val="24"/>
                <w:szCs w:val="24"/>
                <w:lang w:val="lv-LV"/>
              </w:rPr>
              <w:t xml:space="preserve">Edurio aptaujas dati liecina, par  </w:t>
            </w:r>
            <w:r w:rsidR="00A03C03" w:rsidRPr="00377496">
              <w:rPr>
                <w:rFonts w:ascii="Times New Roman" w:eastAsia="Times New Roman" w:hAnsi="Times New Roman" w:cs="Times New Roman"/>
                <w:sz w:val="24"/>
                <w:szCs w:val="24"/>
                <w:lang w:val="lv-LV"/>
              </w:rPr>
              <w:t xml:space="preserve"> vispārējo labbūtību pozitīvi izsakās 58% izglītojamo, 30% jūtas vidēji labi;</w:t>
            </w:r>
          </w:p>
          <w:p w:rsidR="00A03C03" w:rsidRPr="00377496" w:rsidRDefault="00A03C03" w:rsidP="00377496">
            <w:pPr>
              <w:pStyle w:val="ListParagraph"/>
              <w:spacing w:line="276" w:lineRule="auto"/>
              <w:ind w:left="0"/>
              <w:jc w:val="both"/>
              <w:rPr>
                <w:rFonts w:ascii="Times New Roman" w:eastAsia="Times New Roman" w:hAnsi="Times New Roman" w:cs="Times New Roman"/>
                <w:sz w:val="24"/>
                <w:szCs w:val="24"/>
                <w:lang w:val="lv-LV"/>
              </w:rPr>
            </w:pPr>
            <w:r w:rsidRPr="00377496">
              <w:rPr>
                <w:rFonts w:ascii="Times New Roman" w:eastAsia="Times New Roman" w:hAnsi="Times New Roman" w:cs="Times New Roman"/>
                <w:sz w:val="24"/>
                <w:szCs w:val="24"/>
                <w:lang w:val="lv-LV"/>
              </w:rPr>
              <w:t>Labāk skolā jūtas mazāko klašu skolēni;</w:t>
            </w:r>
          </w:p>
          <w:p w:rsidR="00A03C03" w:rsidRPr="00377496" w:rsidRDefault="00A03C03" w:rsidP="00377496">
            <w:pPr>
              <w:pStyle w:val="ListParagraph"/>
              <w:spacing w:line="276" w:lineRule="auto"/>
              <w:ind w:left="0"/>
              <w:jc w:val="both"/>
              <w:rPr>
                <w:rFonts w:ascii="Times New Roman" w:eastAsia="Times New Roman" w:hAnsi="Times New Roman" w:cs="Times New Roman"/>
                <w:sz w:val="24"/>
                <w:szCs w:val="24"/>
                <w:lang w:val="lv-LV"/>
              </w:rPr>
            </w:pPr>
          </w:p>
        </w:tc>
        <w:tc>
          <w:tcPr>
            <w:tcW w:w="3569" w:type="dxa"/>
          </w:tcPr>
          <w:p w:rsidR="004B1A2D" w:rsidRPr="00377496" w:rsidRDefault="003B3FFE" w:rsidP="00377496">
            <w:pPr>
              <w:pStyle w:val="ListParagraph"/>
              <w:spacing w:line="276" w:lineRule="auto"/>
              <w:ind w:left="0"/>
              <w:jc w:val="both"/>
              <w:rPr>
                <w:rFonts w:ascii="Times New Roman" w:eastAsia="Times New Roman" w:hAnsi="Times New Roman" w:cs="Times New Roman"/>
                <w:sz w:val="24"/>
                <w:szCs w:val="24"/>
                <w:lang w:val="lv-LV"/>
              </w:rPr>
            </w:pPr>
            <w:r w:rsidRPr="00377496">
              <w:rPr>
                <w:rFonts w:ascii="Times New Roman" w:hAnsi="Times New Roman" w:cs="Times New Roman"/>
                <w:sz w:val="24"/>
                <w:szCs w:val="24"/>
              </w:rPr>
              <w:t>Aktualizēt skolas vērtību (cieņa, radošums, sadarbība) nozīmi ikdienas darbā. Veicināt piederības sajūtu skolai dažādu vecumposmu izglītojamajiem.</w:t>
            </w:r>
            <w:r w:rsidR="004B17AC" w:rsidRPr="00377496">
              <w:rPr>
                <w:rFonts w:ascii="Times New Roman" w:hAnsi="Times New Roman" w:cs="Times New Roman"/>
                <w:sz w:val="24"/>
                <w:szCs w:val="24"/>
              </w:rPr>
              <w:t xml:space="preserve"> Meklēt jaunas darba formas izglītojamo, viņu vecāku un iestādes personāla saliedēšanai.</w:t>
            </w:r>
          </w:p>
        </w:tc>
      </w:tr>
    </w:tbl>
    <w:p w:rsidR="00E0735A" w:rsidRDefault="00E0735A" w:rsidP="00B22677">
      <w:pPr>
        <w:spacing w:after="0" w:line="240" w:lineRule="auto"/>
        <w:rPr>
          <w:rFonts w:ascii="Times New Roman" w:hAnsi="Times New Roman" w:cs="Times New Roman"/>
          <w:b/>
          <w:bCs/>
          <w:sz w:val="24"/>
          <w:szCs w:val="24"/>
          <w:lang w:val="lv-LV"/>
        </w:rPr>
      </w:pPr>
    </w:p>
    <w:p w:rsidR="00DF2914" w:rsidRDefault="00DF2914" w:rsidP="00377496">
      <w:pPr>
        <w:spacing w:after="0" w:line="240" w:lineRule="auto"/>
        <w:jc w:val="both"/>
        <w:rPr>
          <w:rFonts w:ascii="Times New Roman" w:eastAsia="Times New Roman" w:hAnsi="Times New Roman" w:cs="Times New Roman"/>
          <w:b/>
          <w:bCs/>
          <w:i/>
          <w:iCs/>
          <w:sz w:val="24"/>
          <w:szCs w:val="24"/>
          <w:lang w:val="lv-LV"/>
        </w:rPr>
      </w:pPr>
    </w:p>
    <w:p w:rsidR="00DF2914" w:rsidRDefault="00DF2914" w:rsidP="00377496">
      <w:pPr>
        <w:spacing w:after="0" w:line="240" w:lineRule="auto"/>
        <w:jc w:val="both"/>
        <w:rPr>
          <w:rFonts w:ascii="Times New Roman" w:eastAsia="Times New Roman" w:hAnsi="Times New Roman" w:cs="Times New Roman"/>
          <w:b/>
          <w:bCs/>
          <w:i/>
          <w:iCs/>
          <w:sz w:val="24"/>
          <w:szCs w:val="24"/>
          <w:lang w:val="lv-LV"/>
        </w:rPr>
      </w:pPr>
    </w:p>
    <w:p w:rsidR="00377496" w:rsidRDefault="00377496" w:rsidP="00377496">
      <w:pPr>
        <w:spacing w:after="0" w:line="240" w:lineRule="auto"/>
        <w:jc w:val="both"/>
        <w:rPr>
          <w:rFonts w:ascii="Times New Roman" w:eastAsia="Times New Roman" w:hAnsi="Times New Roman" w:cs="Times New Roman"/>
          <w:b/>
          <w:bCs/>
          <w:i/>
          <w:iCs/>
          <w:sz w:val="24"/>
          <w:szCs w:val="24"/>
          <w:lang w:val="lv-LV"/>
        </w:rPr>
      </w:pPr>
      <w:r w:rsidRPr="00CE1E3A">
        <w:rPr>
          <w:rFonts w:ascii="Times New Roman" w:eastAsia="Times New Roman" w:hAnsi="Times New Roman" w:cs="Times New Roman"/>
          <w:b/>
          <w:bCs/>
          <w:i/>
          <w:iCs/>
          <w:sz w:val="24"/>
          <w:szCs w:val="24"/>
          <w:lang w:val="lv-LV"/>
        </w:rPr>
        <w:t>2-3 galvenie apkopotie secinājumi par visu kritēriju turpmākajam darbam</w:t>
      </w:r>
    </w:p>
    <w:p w:rsidR="00967E87" w:rsidRPr="00967E87" w:rsidRDefault="00967E87" w:rsidP="0031303A">
      <w:pPr>
        <w:spacing w:after="0" w:line="276" w:lineRule="auto"/>
        <w:ind w:firstLine="720"/>
        <w:jc w:val="both"/>
        <w:rPr>
          <w:rFonts w:ascii="Times New Roman" w:eastAsia="Times New Roman" w:hAnsi="Times New Roman" w:cs="Times New Roman"/>
          <w:bCs/>
          <w:iCs/>
          <w:sz w:val="24"/>
          <w:szCs w:val="24"/>
          <w:lang w:val="lv-LV"/>
        </w:rPr>
      </w:pPr>
      <w:r w:rsidRPr="00967E87">
        <w:rPr>
          <w:rFonts w:ascii="Times New Roman" w:eastAsia="Times New Roman" w:hAnsi="Times New Roman" w:cs="Times New Roman"/>
          <w:bCs/>
          <w:iCs/>
          <w:sz w:val="24"/>
          <w:szCs w:val="24"/>
          <w:lang w:val="lv-LV"/>
        </w:rPr>
        <w:t>Izglītības iestādē tiek maksimāli nodrošināta psiholoģiskā labklājība, fiziskā un emocionālā drošība gan izglītojamajiem, gan iestādes personālam.</w:t>
      </w:r>
      <w:r w:rsidR="003208E8">
        <w:rPr>
          <w:rFonts w:ascii="Times New Roman" w:eastAsia="Times New Roman" w:hAnsi="Times New Roman" w:cs="Times New Roman"/>
          <w:bCs/>
          <w:iCs/>
          <w:sz w:val="24"/>
          <w:szCs w:val="24"/>
          <w:lang w:val="lv-LV"/>
        </w:rPr>
        <w:t xml:space="preserve"> </w:t>
      </w:r>
      <w:r w:rsidRPr="00967E87">
        <w:rPr>
          <w:rFonts w:ascii="Times New Roman" w:eastAsia="Times New Roman" w:hAnsi="Times New Roman" w:cs="Times New Roman"/>
          <w:bCs/>
          <w:iCs/>
          <w:sz w:val="24"/>
          <w:szCs w:val="24"/>
          <w:lang w:val="lv-LV"/>
        </w:rPr>
        <w:t>Par to tiek d</w:t>
      </w:r>
      <w:r w:rsidR="003208E8">
        <w:rPr>
          <w:rFonts w:ascii="Times New Roman" w:eastAsia="Times New Roman" w:hAnsi="Times New Roman" w:cs="Times New Roman"/>
          <w:bCs/>
          <w:iCs/>
          <w:sz w:val="24"/>
          <w:szCs w:val="24"/>
          <w:lang w:val="lv-LV"/>
        </w:rPr>
        <w:t>a</w:t>
      </w:r>
      <w:r w:rsidRPr="00967E87">
        <w:rPr>
          <w:rFonts w:ascii="Times New Roman" w:eastAsia="Times New Roman" w:hAnsi="Times New Roman" w:cs="Times New Roman"/>
          <w:bCs/>
          <w:iCs/>
          <w:sz w:val="24"/>
          <w:szCs w:val="24"/>
          <w:lang w:val="lv-LV"/>
        </w:rPr>
        <w:t>udz domāts un meklēti dažādi risinājumi.</w:t>
      </w:r>
      <w:r>
        <w:rPr>
          <w:rFonts w:ascii="Times New Roman" w:eastAsia="Times New Roman" w:hAnsi="Times New Roman" w:cs="Times New Roman"/>
          <w:bCs/>
          <w:iCs/>
          <w:sz w:val="24"/>
          <w:szCs w:val="24"/>
          <w:lang w:val="lv-LV"/>
        </w:rPr>
        <w:t xml:space="preserve"> </w:t>
      </w:r>
      <w:r w:rsidR="003208E8">
        <w:rPr>
          <w:rFonts w:ascii="Times New Roman" w:eastAsia="Times New Roman" w:hAnsi="Times New Roman" w:cs="Times New Roman"/>
          <w:bCs/>
          <w:iCs/>
          <w:sz w:val="24"/>
          <w:szCs w:val="24"/>
          <w:lang w:val="lv-LV"/>
        </w:rPr>
        <w:t>Nepieciešamas jaunas formas izglītojamo, viņu vecāku un iestādes personāla saliedēšanai un kopdarbībai. Atbalsta personāla nepieciešamība izglītojamajiem, lai veicinātu emocionālo drošību un atbalsts nepieciešams pedagogiem, lai novērstu profesionālo un emocionālo izdegšanu.</w:t>
      </w:r>
    </w:p>
    <w:p w:rsidR="00377496" w:rsidRDefault="00377496" w:rsidP="00377496">
      <w:pPr>
        <w:spacing w:after="0" w:line="240" w:lineRule="auto"/>
        <w:jc w:val="both"/>
        <w:rPr>
          <w:rFonts w:ascii="Times New Roman" w:eastAsia="Times New Roman" w:hAnsi="Times New Roman" w:cs="Times New Roman"/>
          <w:b/>
          <w:bCs/>
          <w:i/>
          <w:iCs/>
          <w:sz w:val="24"/>
          <w:szCs w:val="24"/>
          <w:lang w:val="lv-LV"/>
        </w:rPr>
      </w:pPr>
    </w:p>
    <w:p w:rsidR="00780DCC" w:rsidRPr="00CE1E3A" w:rsidRDefault="00780DCC" w:rsidP="00377496">
      <w:pPr>
        <w:spacing w:after="0" w:line="240" w:lineRule="auto"/>
        <w:jc w:val="both"/>
        <w:rPr>
          <w:rFonts w:ascii="Times New Roman" w:eastAsia="Times New Roman" w:hAnsi="Times New Roman" w:cs="Times New Roman"/>
          <w:b/>
          <w:bCs/>
          <w:i/>
          <w:iCs/>
          <w:sz w:val="24"/>
          <w:szCs w:val="24"/>
          <w:lang w:val="lv-LV"/>
        </w:rPr>
      </w:pPr>
    </w:p>
    <w:p w:rsidR="004B1A2D" w:rsidRPr="000024E0" w:rsidRDefault="004B1A2D" w:rsidP="00377496">
      <w:pPr>
        <w:spacing w:after="0" w:line="240" w:lineRule="auto"/>
        <w:rPr>
          <w:rFonts w:ascii="Times New Roman" w:hAnsi="Times New Roman" w:cs="Times New Roman"/>
          <w:iCs/>
          <w:sz w:val="24"/>
          <w:szCs w:val="24"/>
          <w:lang w:val="lv-LV"/>
        </w:rPr>
      </w:pPr>
    </w:p>
    <w:p w:rsidR="00E0735A" w:rsidRPr="003208E8" w:rsidRDefault="00E0735A" w:rsidP="00E0735A">
      <w:pPr>
        <w:pStyle w:val="ListParagraph"/>
        <w:numPr>
          <w:ilvl w:val="1"/>
          <w:numId w:val="17"/>
        </w:numPr>
        <w:spacing w:after="0" w:line="240" w:lineRule="auto"/>
        <w:rPr>
          <w:rFonts w:ascii="Times New Roman" w:hAnsi="Times New Roman" w:cs="Times New Roman"/>
          <w:b/>
          <w:i/>
          <w:iCs/>
          <w:sz w:val="24"/>
          <w:szCs w:val="24"/>
          <w:lang w:val="lv-LV"/>
        </w:rPr>
      </w:pPr>
      <w:r w:rsidRPr="003208E8">
        <w:rPr>
          <w:rFonts w:ascii="Times New Roman" w:hAnsi="Times New Roman" w:cs="Times New Roman"/>
          <w:b/>
          <w:i/>
          <w:iCs/>
          <w:sz w:val="24"/>
          <w:szCs w:val="24"/>
          <w:lang w:val="lv-LV"/>
        </w:rPr>
        <w:t xml:space="preserve"> Kritērija “Vadības profesionālās </w:t>
      </w:r>
      <w:r w:rsidR="006B45ED" w:rsidRPr="003208E8">
        <w:rPr>
          <w:rFonts w:ascii="Times New Roman" w:hAnsi="Times New Roman" w:cs="Times New Roman"/>
          <w:b/>
          <w:i/>
          <w:iCs/>
          <w:sz w:val="24"/>
          <w:szCs w:val="24"/>
          <w:lang w:val="lv-LV"/>
        </w:rPr>
        <w:t>darbība</w:t>
      </w:r>
      <w:r w:rsidRPr="003208E8">
        <w:rPr>
          <w:rFonts w:ascii="Times New Roman" w:hAnsi="Times New Roman" w:cs="Times New Roman"/>
          <w:b/>
          <w:i/>
          <w:iCs/>
          <w:sz w:val="24"/>
          <w:szCs w:val="24"/>
          <w:lang w:val="lv-LV"/>
        </w:rPr>
        <w:t>” stiprās puses un turpmākās attīstības vajadzības.</w:t>
      </w:r>
    </w:p>
    <w:p w:rsidR="00E0735A" w:rsidRDefault="00E0735A" w:rsidP="00B22677">
      <w:pPr>
        <w:spacing w:after="0" w:line="240" w:lineRule="auto"/>
        <w:rPr>
          <w:rFonts w:ascii="Times New Roman" w:hAnsi="Times New Roman" w:cs="Times New Roman"/>
          <w:b/>
          <w:bCs/>
          <w:sz w:val="24"/>
          <w:szCs w:val="24"/>
          <w:lang w:val="lv-LV"/>
        </w:rPr>
      </w:pPr>
    </w:p>
    <w:p w:rsidR="003208E8" w:rsidRDefault="003208E8" w:rsidP="00B22677">
      <w:pPr>
        <w:spacing w:after="0" w:line="240" w:lineRule="auto"/>
        <w:rPr>
          <w:rFonts w:ascii="Times New Roman" w:hAnsi="Times New Roman" w:cs="Times New Roman"/>
          <w:bCs/>
          <w:i/>
          <w:sz w:val="24"/>
          <w:szCs w:val="24"/>
          <w:lang w:val="lv-LV"/>
        </w:rPr>
      </w:pPr>
      <w:r w:rsidRPr="003208E8">
        <w:rPr>
          <w:rFonts w:ascii="Times New Roman" w:hAnsi="Times New Roman" w:cs="Times New Roman"/>
          <w:bCs/>
          <w:i/>
          <w:sz w:val="24"/>
          <w:szCs w:val="24"/>
          <w:lang w:val="lv-LV"/>
        </w:rPr>
        <w:t>Izmantotās metodes:</w:t>
      </w:r>
      <w:r>
        <w:rPr>
          <w:rFonts w:ascii="Times New Roman" w:hAnsi="Times New Roman" w:cs="Times New Roman"/>
          <w:bCs/>
          <w:i/>
          <w:sz w:val="24"/>
          <w:szCs w:val="24"/>
          <w:lang w:val="lv-LV"/>
        </w:rPr>
        <w:t>dokumentu analīze, sarunas ar mērķgrupām, izglītības iestādes mājas lapa.</w:t>
      </w:r>
    </w:p>
    <w:p w:rsidR="003208E8" w:rsidRPr="003208E8" w:rsidRDefault="003208E8" w:rsidP="00B22677">
      <w:pPr>
        <w:spacing w:after="0" w:line="240" w:lineRule="auto"/>
        <w:rPr>
          <w:rFonts w:ascii="Times New Roman" w:hAnsi="Times New Roman" w:cs="Times New Roman"/>
          <w:bCs/>
          <w:i/>
          <w:sz w:val="24"/>
          <w:szCs w:val="24"/>
          <w:lang w:val="lv-LV"/>
        </w:rPr>
      </w:pPr>
    </w:p>
    <w:tbl>
      <w:tblPr>
        <w:tblStyle w:val="TableGrid"/>
        <w:tblW w:w="13505" w:type="dxa"/>
        <w:tblInd w:w="-5" w:type="dxa"/>
        <w:tblLook w:val="04A0"/>
      </w:tblPr>
      <w:tblGrid>
        <w:gridCol w:w="6751"/>
        <w:gridCol w:w="6754"/>
      </w:tblGrid>
      <w:tr w:rsidR="00E0735A" w:rsidRPr="00E0735A" w:rsidTr="003B2D5D">
        <w:trPr>
          <w:trHeight w:val="496"/>
        </w:trPr>
        <w:tc>
          <w:tcPr>
            <w:tcW w:w="6751" w:type="dxa"/>
          </w:tcPr>
          <w:p w:rsidR="00E0735A" w:rsidRPr="00262539" w:rsidRDefault="00E0735A" w:rsidP="003B2D5D">
            <w:pPr>
              <w:pStyle w:val="ListParagraph"/>
              <w:ind w:left="0"/>
              <w:jc w:val="center"/>
              <w:rPr>
                <w:rFonts w:ascii="Times New Roman" w:hAnsi="Times New Roman" w:cs="Times New Roman"/>
                <w:b/>
                <w:i/>
                <w:iCs/>
                <w:sz w:val="24"/>
                <w:szCs w:val="24"/>
                <w:lang w:val="lv-LV"/>
              </w:rPr>
            </w:pPr>
            <w:r w:rsidRPr="00262539">
              <w:rPr>
                <w:rFonts w:ascii="Times New Roman" w:hAnsi="Times New Roman" w:cs="Times New Roman"/>
                <w:b/>
                <w:i/>
                <w:iCs/>
                <w:sz w:val="24"/>
                <w:szCs w:val="24"/>
                <w:lang w:val="lv-LV"/>
              </w:rPr>
              <w:t>Stiprās puses</w:t>
            </w:r>
          </w:p>
        </w:tc>
        <w:tc>
          <w:tcPr>
            <w:tcW w:w="6754" w:type="dxa"/>
          </w:tcPr>
          <w:p w:rsidR="00E0735A" w:rsidRPr="005D6F58" w:rsidRDefault="00E0735A" w:rsidP="003B2D5D">
            <w:pPr>
              <w:pStyle w:val="ListParagraph"/>
              <w:ind w:left="0"/>
              <w:jc w:val="center"/>
              <w:rPr>
                <w:rFonts w:ascii="Times New Roman" w:hAnsi="Times New Roman" w:cs="Times New Roman"/>
                <w:b/>
                <w:i/>
                <w:iCs/>
                <w:sz w:val="24"/>
                <w:szCs w:val="24"/>
                <w:lang w:val="lv-LV"/>
              </w:rPr>
            </w:pPr>
            <w:r w:rsidRPr="005D6F58">
              <w:rPr>
                <w:rFonts w:ascii="Times New Roman" w:hAnsi="Times New Roman" w:cs="Times New Roman"/>
                <w:b/>
                <w:i/>
                <w:iCs/>
                <w:sz w:val="24"/>
                <w:szCs w:val="24"/>
                <w:lang w:val="lv-LV"/>
              </w:rPr>
              <w:t>Turpmākās attīstības vajadzības</w:t>
            </w:r>
          </w:p>
        </w:tc>
      </w:tr>
      <w:tr w:rsidR="006A70F1" w:rsidTr="003B2D5D">
        <w:trPr>
          <w:trHeight w:val="496"/>
        </w:trPr>
        <w:tc>
          <w:tcPr>
            <w:tcW w:w="6751" w:type="dxa"/>
          </w:tcPr>
          <w:p w:rsidR="006A70F1" w:rsidRPr="003208E8" w:rsidRDefault="006A70F1" w:rsidP="003208E8">
            <w:pPr>
              <w:spacing w:line="276" w:lineRule="auto"/>
              <w:jc w:val="both"/>
              <w:rPr>
                <w:rFonts w:ascii="Times New Roman" w:hAnsi="Times New Roman" w:cs="Times New Roman"/>
                <w:sz w:val="24"/>
                <w:szCs w:val="24"/>
              </w:rPr>
            </w:pPr>
            <w:r w:rsidRPr="003208E8">
              <w:rPr>
                <w:rFonts w:ascii="Times New Roman" w:hAnsi="Times New Roman" w:cs="Times New Roman"/>
                <w:sz w:val="24"/>
                <w:szCs w:val="24"/>
              </w:rPr>
              <w:lastRenderedPageBreak/>
              <w:t>Vadība vienmēr uzklausa, vienmēr pieejama</w:t>
            </w:r>
            <w:r w:rsidR="009E35DF">
              <w:rPr>
                <w:rFonts w:ascii="Times New Roman" w:hAnsi="Times New Roman" w:cs="Times New Roman"/>
                <w:sz w:val="24"/>
                <w:szCs w:val="24"/>
              </w:rPr>
              <w:t xml:space="preserve"> </w:t>
            </w:r>
            <w:r w:rsidRPr="003208E8">
              <w:rPr>
                <w:rFonts w:ascii="Times New Roman" w:hAnsi="Times New Roman" w:cs="Times New Roman"/>
                <w:sz w:val="24"/>
                <w:szCs w:val="24"/>
              </w:rPr>
              <w:t>- jebkurā laikā, arī pēc darba laika, brīvdienās</w:t>
            </w:r>
            <w:r w:rsidR="000F2D2A">
              <w:rPr>
                <w:rFonts w:ascii="Times New Roman" w:hAnsi="Times New Roman" w:cs="Times New Roman"/>
                <w:sz w:val="24"/>
                <w:szCs w:val="24"/>
              </w:rPr>
              <w:t>.</w:t>
            </w:r>
          </w:p>
        </w:tc>
        <w:tc>
          <w:tcPr>
            <w:tcW w:w="6754" w:type="dxa"/>
          </w:tcPr>
          <w:p w:rsidR="006A70F1" w:rsidRPr="000F2D2A" w:rsidRDefault="000024E0" w:rsidP="005434BE">
            <w:pPr>
              <w:pStyle w:val="ListParagraph"/>
              <w:ind w:left="0"/>
              <w:jc w:val="both"/>
              <w:rPr>
                <w:rFonts w:ascii="Times New Roman" w:hAnsi="Times New Roman" w:cs="Times New Roman"/>
                <w:b/>
                <w:bCs/>
                <w:sz w:val="24"/>
                <w:szCs w:val="24"/>
                <w:lang w:val="lv-LV"/>
              </w:rPr>
            </w:pPr>
            <w:r w:rsidRPr="000F2D2A">
              <w:rPr>
                <w:rFonts w:ascii="Times New Roman" w:hAnsi="Times New Roman" w:cs="Times New Roman"/>
                <w:sz w:val="24"/>
                <w:szCs w:val="24"/>
              </w:rPr>
              <w:t xml:space="preserve"> </w:t>
            </w:r>
          </w:p>
        </w:tc>
      </w:tr>
      <w:tr w:rsidR="006A70F1" w:rsidTr="003B2D5D">
        <w:trPr>
          <w:trHeight w:val="496"/>
        </w:trPr>
        <w:tc>
          <w:tcPr>
            <w:tcW w:w="6751" w:type="dxa"/>
          </w:tcPr>
          <w:p w:rsidR="006A70F1" w:rsidRPr="003208E8" w:rsidRDefault="006A70F1" w:rsidP="003208E8">
            <w:pPr>
              <w:spacing w:line="276" w:lineRule="auto"/>
              <w:jc w:val="both"/>
              <w:rPr>
                <w:rFonts w:ascii="Times New Roman" w:hAnsi="Times New Roman" w:cs="Times New Roman"/>
                <w:sz w:val="24"/>
                <w:szCs w:val="24"/>
              </w:rPr>
            </w:pPr>
            <w:r w:rsidRPr="003208E8">
              <w:rPr>
                <w:rFonts w:ascii="Times New Roman" w:hAnsi="Times New Roman" w:cs="Times New Roman"/>
                <w:sz w:val="24"/>
                <w:szCs w:val="24"/>
              </w:rPr>
              <w:t>Atbalsta jaunas idejas un iniciatīvas</w:t>
            </w:r>
            <w:r w:rsidR="000024E0">
              <w:rPr>
                <w:rFonts w:ascii="Times New Roman" w:hAnsi="Times New Roman" w:cs="Times New Roman"/>
                <w:sz w:val="24"/>
                <w:szCs w:val="24"/>
              </w:rPr>
              <w:t>,</w:t>
            </w:r>
            <w:r w:rsidR="000024E0">
              <w:t xml:space="preserve"> </w:t>
            </w:r>
            <w:r w:rsidR="000024E0" w:rsidRPr="000024E0">
              <w:rPr>
                <w:rFonts w:ascii="Times New Roman" w:hAnsi="Times New Roman" w:cs="Times New Roman"/>
                <w:sz w:val="24"/>
                <w:szCs w:val="24"/>
              </w:rPr>
              <w:t>veido sabiedrībā atpazīstamu skolas tēlu.</w:t>
            </w:r>
          </w:p>
        </w:tc>
        <w:tc>
          <w:tcPr>
            <w:tcW w:w="6754" w:type="dxa"/>
          </w:tcPr>
          <w:p w:rsidR="006A70F1" w:rsidRPr="000F2D2A" w:rsidRDefault="000F2D2A" w:rsidP="003B2D5D">
            <w:pPr>
              <w:pStyle w:val="ListParagraph"/>
              <w:ind w:left="0"/>
              <w:jc w:val="both"/>
              <w:rPr>
                <w:rFonts w:ascii="Times New Roman" w:hAnsi="Times New Roman" w:cs="Times New Roman"/>
                <w:bCs/>
                <w:sz w:val="24"/>
                <w:szCs w:val="24"/>
                <w:lang w:val="lv-LV"/>
              </w:rPr>
            </w:pPr>
            <w:r w:rsidRPr="000F2D2A">
              <w:rPr>
                <w:rFonts w:ascii="Times New Roman" w:hAnsi="Times New Roman" w:cs="Times New Roman"/>
                <w:bCs/>
                <w:sz w:val="24"/>
                <w:szCs w:val="24"/>
                <w:lang w:val="lv-LV"/>
              </w:rPr>
              <w:t>Atlasīt darbiniekus, kuriem</w:t>
            </w:r>
            <w:r>
              <w:rPr>
                <w:rFonts w:ascii="Times New Roman" w:hAnsi="Times New Roman" w:cs="Times New Roman"/>
                <w:bCs/>
                <w:sz w:val="24"/>
                <w:szCs w:val="24"/>
                <w:lang w:val="lv-LV"/>
              </w:rPr>
              <w:t xml:space="preserve"> ir tādas prasmes, kas nav vadībai.</w:t>
            </w:r>
          </w:p>
        </w:tc>
      </w:tr>
      <w:tr w:rsidR="006A70F1" w:rsidTr="003B2D5D">
        <w:trPr>
          <w:trHeight w:val="475"/>
        </w:trPr>
        <w:tc>
          <w:tcPr>
            <w:tcW w:w="6751" w:type="dxa"/>
          </w:tcPr>
          <w:p w:rsidR="006A70F1" w:rsidRPr="003208E8" w:rsidRDefault="006A70F1" w:rsidP="003208E8">
            <w:pPr>
              <w:spacing w:line="276" w:lineRule="auto"/>
              <w:jc w:val="both"/>
              <w:rPr>
                <w:rFonts w:ascii="Times New Roman" w:hAnsi="Times New Roman" w:cs="Times New Roman"/>
                <w:sz w:val="24"/>
                <w:szCs w:val="24"/>
              </w:rPr>
            </w:pPr>
            <w:r w:rsidRPr="003208E8">
              <w:rPr>
                <w:rFonts w:ascii="Times New Roman" w:hAnsi="Times New Roman" w:cs="Times New Roman"/>
                <w:sz w:val="24"/>
                <w:szCs w:val="24"/>
              </w:rPr>
              <w:t>Uzklausa pedagogu viedokli, nepieņem lēmumus vienpersoniski</w:t>
            </w:r>
            <w:r w:rsidR="000024E0">
              <w:rPr>
                <w:rFonts w:ascii="Times New Roman" w:hAnsi="Times New Roman" w:cs="Times New Roman"/>
                <w:sz w:val="24"/>
                <w:szCs w:val="24"/>
              </w:rPr>
              <w:t>, bet</w:t>
            </w:r>
            <w:r w:rsidR="000024E0">
              <w:t xml:space="preserve"> </w:t>
            </w:r>
            <w:r w:rsidR="000024E0" w:rsidRPr="000024E0">
              <w:rPr>
                <w:rFonts w:ascii="Times New Roman" w:hAnsi="Times New Roman" w:cs="Times New Roman"/>
                <w:sz w:val="24"/>
                <w:szCs w:val="24"/>
              </w:rPr>
              <w:t>iesaista skolai svarīgu lēmumu pieņemšanā skolotājus, vecākus, izglītojamo pārstāvjus, konsultējas ar dibinātāju.</w:t>
            </w:r>
          </w:p>
        </w:tc>
        <w:tc>
          <w:tcPr>
            <w:tcW w:w="6754" w:type="dxa"/>
          </w:tcPr>
          <w:p w:rsidR="006A70F1" w:rsidRPr="000F2D2A" w:rsidRDefault="000F2D2A" w:rsidP="003B2D5D">
            <w:pPr>
              <w:pStyle w:val="ListParagraph"/>
              <w:ind w:left="0"/>
              <w:jc w:val="both"/>
              <w:rPr>
                <w:rFonts w:ascii="Times New Roman" w:hAnsi="Times New Roman" w:cs="Times New Roman"/>
                <w:bCs/>
                <w:sz w:val="24"/>
                <w:szCs w:val="24"/>
                <w:lang w:val="lv-LV"/>
              </w:rPr>
            </w:pPr>
            <w:r>
              <w:rPr>
                <w:rFonts w:ascii="Times New Roman" w:hAnsi="Times New Roman" w:cs="Times New Roman"/>
                <w:bCs/>
                <w:sz w:val="24"/>
                <w:szCs w:val="24"/>
                <w:lang w:val="lv-LV"/>
              </w:rPr>
              <w:t>Vairāk veltīt laika darbam ar Skolas vecāku padomi.</w:t>
            </w:r>
          </w:p>
        </w:tc>
      </w:tr>
      <w:tr w:rsidR="006A70F1" w:rsidTr="003B2D5D">
        <w:trPr>
          <w:trHeight w:val="475"/>
        </w:trPr>
        <w:tc>
          <w:tcPr>
            <w:tcW w:w="6751" w:type="dxa"/>
          </w:tcPr>
          <w:p w:rsidR="006A70F1" w:rsidRPr="003208E8" w:rsidRDefault="006A70F1" w:rsidP="003208E8">
            <w:pPr>
              <w:spacing w:line="276" w:lineRule="auto"/>
              <w:jc w:val="both"/>
              <w:rPr>
                <w:rFonts w:ascii="Times New Roman" w:hAnsi="Times New Roman" w:cs="Times New Roman"/>
                <w:sz w:val="24"/>
                <w:szCs w:val="24"/>
              </w:rPr>
            </w:pPr>
            <w:r w:rsidRPr="003208E8">
              <w:rPr>
                <w:rFonts w:ascii="Times New Roman" w:hAnsi="Times New Roman" w:cs="Times New Roman"/>
                <w:sz w:val="24"/>
                <w:szCs w:val="24"/>
              </w:rPr>
              <w:t>Sniedz emocionālu atbalstu, ja tas nepieciešams, aizsargā konfliktsituācijās izglītojamo, noteiktās situācijās pedagogu</w:t>
            </w:r>
            <w:r w:rsidR="005434BE">
              <w:rPr>
                <w:rFonts w:ascii="Times New Roman" w:hAnsi="Times New Roman" w:cs="Times New Roman"/>
                <w:sz w:val="24"/>
                <w:szCs w:val="24"/>
              </w:rPr>
              <w:t>.</w:t>
            </w:r>
          </w:p>
        </w:tc>
        <w:tc>
          <w:tcPr>
            <w:tcW w:w="6754" w:type="dxa"/>
          </w:tcPr>
          <w:p w:rsidR="006A70F1" w:rsidRPr="000F2D2A" w:rsidRDefault="006A70F1" w:rsidP="003B2D5D">
            <w:pPr>
              <w:pStyle w:val="ListParagraph"/>
              <w:ind w:left="0"/>
              <w:jc w:val="both"/>
              <w:rPr>
                <w:rFonts w:ascii="Times New Roman" w:hAnsi="Times New Roman" w:cs="Times New Roman"/>
                <w:bCs/>
                <w:sz w:val="24"/>
                <w:szCs w:val="24"/>
                <w:lang w:val="lv-LV"/>
              </w:rPr>
            </w:pPr>
          </w:p>
        </w:tc>
      </w:tr>
      <w:tr w:rsidR="006A70F1" w:rsidTr="003B2D5D">
        <w:trPr>
          <w:trHeight w:val="475"/>
        </w:trPr>
        <w:tc>
          <w:tcPr>
            <w:tcW w:w="6751" w:type="dxa"/>
          </w:tcPr>
          <w:p w:rsidR="006A70F1" w:rsidRPr="003208E8" w:rsidRDefault="006A70F1" w:rsidP="003208E8">
            <w:pPr>
              <w:spacing w:line="276" w:lineRule="auto"/>
              <w:jc w:val="both"/>
              <w:rPr>
                <w:rFonts w:ascii="Times New Roman" w:hAnsi="Times New Roman" w:cs="Times New Roman"/>
                <w:sz w:val="24"/>
                <w:szCs w:val="24"/>
              </w:rPr>
            </w:pPr>
            <w:r w:rsidRPr="003208E8">
              <w:rPr>
                <w:rFonts w:ascii="Times New Roman" w:hAnsi="Times New Roman" w:cs="Times New Roman"/>
                <w:sz w:val="24"/>
                <w:szCs w:val="24"/>
              </w:rPr>
              <w:t>Interesē ikkatrs bērns, vecāki un viņu vajadzības, pedagogi</w:t>
            </w:r>
            <w:r w:rsidR="005434BE">
              <w:rPr>
                <w:rFonts w:ascii="Times New Roman" w:hAnsi="Times New Roman" w:cs="Times New Roman"/>
                <w:sz w:val="24"/>
                <w:szCs w:val="24"/>
              </w:rPr>
              <w:t>, darbinieki.</w:t>
            </w:r>
          </w:p>
        </w:tc>
        <w:tc>
          <w:tcPr>
            <w:tcW w:w="6754" w:type="dxa"/>
          </w:tcPr>
          <w:p w:rsidR="006A70F1" w:rsidRPr="000F2D2A" w:rsidRDefault="005434BE" w:rsidP="003B2D5D">
            <w:pPr>
              <w:pStyle w:val="ListParagraph"/>
              <w:ind w:left="0"/>
              <w:jc w:val="both"/>
              <w:rPr>
                <w:rFonts w:ascii="Times New Roman" w:hAnsi="Times New Roman" w:cs="Times New Roman"/>
                <w:bCs/>
                <w:sz w:val="24"/>
                <w:szCs w:val="24"/>
                <w:lang w:val="lv-LV"/>
              </w:rPr>
            </w:pPr>
            <w:r>
              <w:rPr>
                <w:rFonts w:ascii="Times New Roman" w:hAnsi="Times New Roman" w:cs="Times New Roman"/>
                <w:bCs/>
                <w:sz w:val="24"/>
                <w:szCs w:val="24"/>
                <w:lang w:val="lv-LV"/>
              </w:rPr>
              <w:t>Izglītības iestādes vadībai turpināt rūpēties par izglītojamajiem, viņu labbūtību, par pedagogiem, viņu profesionālo izaugsmi.</w:t>
            </w:r>
          </w:p>
        </w:tc>
      </w:tr>
    </w:tbl>
    <w:p w:rsidR="00E0735A" w:rsidRDefault="00E0735A" w:rsidP="00B22677">
      <w:pPr>
        <w:spacing w:after="0" w:line="240" w:lineRule="auto"/>
        <w:rPr>
          <w:rFonts w:ascii="Times New Roman" w:hAnsi="Times New Roman" w:cs="Times New Roman"/>
          <w:b/>
          <w:bCs/>
          <w:sz w:val="24"/>
          <w:szCs w:val="24"/>
          <w:lang w:val="lv-LV"/>
        </w:rPr>
      </w:pPr>
    </w:p>
    <w:tbl>
      <w:tblPr>
        <w:tblStyle w:val="TableGrid"/>
        <w:tblpPr w:leftFromText="180" w:rightFromText="180" w:vertAnchor="text" w:horzAnchor="margin" w:tblpY="222"/>
        <w:tblW w:w="13523" w:type="dxa"/>
        <w:tblLook w:val="04A0"/>
      </w:tblPr>
      <w:tblGrid>
        <w:gridCol w:w="839"/>
        <w:gridCol w:w="5223"/>
        <w:gridCol w:w="4240"/>
        <w:gridCol w:w="3221"/>
      </w:tblGrid>
      <w:tr w:rsidR="004B1A2D" w:rsidRPr="004B1A2D" w:rsidTr="00807859">
        <w:trPr>
          <w:trHeight w:val="496"/>
        </w:trPr>
        <w:tc>
          <w:tcPr>
            <w:tcW w:w="839" w:type="dxa"/>
          </w:tcPr>
          <w:p w:rsidR="00B601D4" w:rsidRPr="004B1A2D" w:rsidRDefault="00CE1E3A" w:rsidP="003B2D5D">
            <w:pPr>
              <w:pStyle w:val="ListParagraph"/>
              <w:ind w:left="0"/>
              <w:rPr>
                <w:rFonts w:ascii="Times New Roman" w:eastAsia="Times New Roman" w:hAnsi="Times New Roman" w:cs="Times New Roman"/>
                <w:b/>
                <w:bCs/>
                <w:lang w:val="lv-LV"/>
              </w:rPr>
            </w:pPr>
            <w:r>
              <w:rPr>
                <w:rFonts w:ascii="Times New Roman" w:eastAsia="Times New Roman" w:hAnsi="Times New Roman" w:cs="Times New Roman"/>
                <w:b/>
                <w:bCs/>
                <w:lang w:val="lv-LV"/>
              </w:rPr>
              <w:t>N.p.k.</w:t>
            </w:r>
          </w:p>
        </w:tc>
        <w:tc>
          <w:tcPr>
            <w:tcW w:w="5223" w:type="dxa"/>
          </w:tcPr>
          <w:p w:rsidR="00B601D4" w:rsidRPr="004B1A2D" w:rsidRDefault="00B601D4" w:rsidP="003B2D5D">
            <w:pPr>
              <w:pStyle w:val="ListParagraph"/>
              <w:ind w:left="0"/>
              <w:jc w:val="center"/>
              <w:rPr>
                <w:rFonts w:ascii="Times New Roman" w:eastAsia="Times New Roman" w:hAnsi="Times New Roman" w:cs="Times New Roman"/>
                <w:b/>
                <w:bCs/>
                <w:lang w:val="lv-LV"/>
              </w:rPr>
            </w:pPr>
            <w:r w:rsidRPr="004B1A2D">
              <w:rPr>
                <w:rFonts w:ascii="Times New Roman" w:eastAsia="Times New Roman" w:hAnsi="Times New Roman" w:cs="Times New Roman"/>
                <w:b/>
                <w:bCs/>
                <w:lang w:val="lv-LV"/>
              </w:rPr>
              <w:t>Rezultatīvā rādītāja nosaukums</w:t>
            </w:r>
          </w:p>
        </w:tc>
        <w:tc>
          <w:tcPr>
            <w:tcW w:w="4240" w:type="dxa"/>
          </w:tcPr>
          <w:p w:rsidR="00B601D4" w:rsidRPr="004B1A2D" w:rsidRDefault="00B601D4" w:rsidP="003B2D5D">
            <w:pPr>
              <w:pStyle w:val="ListParagraph"/>
              <w:ind w:left="0"/>
              <w:jc w:val="center"/>
              <w:rPr>
                <w:rFonts w:ascii="Times New Roman" w:eastAsia="Times New Roman" w:hAnsi="Times New Roman" w:cs="Times New Roman"/>
                <w:b/>
                <w:bCs/>
                <w:lang w:val="lv-LV"/>
              </w:rPr>
            </w:pPr>
            <w:r w:rsidRPr="004B1A2D">
              <w:rPr>
                <w:rFonts w:ascii="Times New Roman" w:eastAsia="Times New Roman" w:hAnsi="Times New Roman" w:cs="Times New Roman"/>
                <w:b/>
                <w:bCs/>
                <w:lang w:val="lv-LV"/>
              </w:rPr>
              <w:t>Stiprās puses</w:t>
            </w:r>
          </w:p>
        </w:tc>
        <w:tc>
          <w:tcPr>
            <w:tcW w:w="3221" w:type="dxa"/>
          </w:tcPr>
          <w:p w:rsidR="00B601D4" w:rsidRPr="004B1A2D" w:rsidRDefault="00B601D4" w:rsidP="003B2D5D">
            <w:pPr>
              <w:pStyle w:val="ListParagraph"/>
              <w:ind w:left="0"/>
              <w:jc w:val="center"/>
              <w:rPr>
                <w:rFonts w:ascii="Times New Roman" w:eastAsia="Times New Roman" w:hAnsi="Times New Roman" w:cs="Times New Roman"/>
                <w:b/>
                <w:bCs/>
                <w:lang w:val="lv-LV"/>
              </w:rPr>
            </w:pPr>
            <w:r w:rsidRPr="004B1A2D">
              <w:rPr>
                <w:rFonts w:ascii="Times New Roman" w:eastAsia="Times New Roman" w:hAnsi="Times New Roman" w:cs="Times New Roman"/>
                <w:b/>
                <w:bCs/>
                <w:lang w:val="lv-LV"/>
              </w:rPr>
              <w:t>Turpmākās attīstības vajadzības</w:t>
            </w:r>
          </w:p>
        </w:tc>
      </w:tr>
      <w:tr w:rsidR="004B1A2D" w:rsidRPr="004B1A2D" w:rsidTr="00807859">
        <w:trPr>
          <w:trHeight w:val="511"/>
        </w:trPr>
        <w:tc>
          <w:tcPr>
            <w:tcW w:w="839" w:type="dxa"/>
          </w:tcPr>
          <w:p w:rsidR="00B601D4" w:rsidRPr="0059602A" w:rsidRDefault="00B601D4" w:rsidP="003B2D5D">
            <w:pPr>
              <w:pStyle w:val="ListParagraph"/>
              <w:ind w:left="0"/>
              <w:jc w:val="both"/>
              <w:rPr>
                <w:rFonts w:ascii="Times New Roman" w:eastAsia="Times New Roman" w:hAnsi="Times New Roman" w:cs="Times New Roman"/>
                <w:bCs/>
                <w:i/>
                <w:iCs/>
                <w:lang w:val="lv-LV"/>
              </w:rPr>
            </w:pPr>
            <w:r w:rsidRPr="0059602A">
              <w:rPr>
                <w:rFonts w:ascii="Times New Roman" w:eastAsia="Times New Roman" w:hAnsi="Times New Roman" w:cs="Times New Roman"/>
                <w:bCs/>
                <w:i/>
                <w:iCs/>
                <w:lang w:val="lv-LV"/>
              </w:rPr>
              <w:t>11.1.</w:t>
            </w:r>
          </w:p>
        </w:tc>
        <w:tc>
          <w:tcPr>
            <w:tcW w:w="5223" w:type="dxa"/>
          </w:tcPr>
          <w:p w:rsidR="00B601D4" w:rsidRPr="00262539" w:rsidRDefault="00B601D4" w:rsidP="003B2D5D">
            <w:pPr>
              <w:pStyle w:val="ListParagraph"/>
              <w:ind w:left="0"/>
              <w:jc w:val="both"/>
              <w:rPr>
                <w:rFonts w:ascii="Times New Roman" w:hAnsi="Times New Roman" w:cs="Times New Roman"/>
                <w:bCs/>
                <w:i/>
                <w:iCs/>
                <w:sz w:val="24"/>
                <w:szCs w:val="24"/>
                <w:lang w:val="lv-LV"/>
              </w:rPr>
            </w:pPr>
            <w:r w:rsidRPr="00262539">
              <w:rPr>
                <w:rFonts w:ascii="Times New Roman" w:hAnsi="Times New Roman" w:cs="Times New Roman"/>
                <w:bCs/>
                <w:i/>
                <w:iCs/>
                <w:sz w:val="24"/>
                <w:szCs w:val="24"/>
                <w:lang w:val="lv-LV"/>
              </w:rPr>
              <w:t>Izglītības iestādes vadītāja zināšanas, izpratne par izglītības iestādes darbības tiesiskumu, prasme izstrādāt un atjaunot tiesību aktus</w:t>
            </w:r>
          </w:p>
        </w:tc>
        <w:tc>
          <w:tcPr>
            <w:tcW w:w="4240" w:type="dxa"/>
          </w:tcPr>
          <w:p w:rsidR="00B601D4" w:rsidRPr="00262539" w:rsidRDefault="008845FC" w:rsidP="00262539">
            <w:pPr>
              <w:pStyle w:val="ListParagraph"/>
              <w:spacing w:line="276" w:lineRule="auto"/>
              <w:ind w:left="0"/>
              <w:jc w:val="both"/>
              <w:rPr>
                <w:rFonts w:ascii="Times New Roman" w:eastAsia="Times New Roman" w:hAnsi="Times New Roman" w:cs="Times New Roman"/>
                <w:sz w:val="24"/>
                <w:szCs w:val="24"/>
                <w:lang w:val="lv-LV"/>
              </w:rPr>
            </w:pPr>
            <w:r w:rsidRPr="00262539">
              <w:rPr>
                <w:rFonts w:ascii="Times New Roman" w:hAnsi="Times New Roman" w:cs="Times New Roman"/>
                <w:sz w:val="24"/>
                <w:szCs w:val="24"/>
              </w:rPr>
              <w:t>Saskaņā ar kvalitātes sistēmas prasībām iekšējie normatīvie akti iestādē tiek izstrādāti, lai skaidri un precīzi aprakstītu skolas darba organizācijas procesus.</w:t>
            </w:r>
          </w:p>
        </w:tc>
        <w:tc>
          <w:tcPr>
            <w:tcW w:w="3221" w:type="dxa"/>
          </w:tcPr>
          <w:p w:rsidR="00B601D4" w:rsidRPr="00262539" w:rsidRDefault="00262539" w:rsidP="00262539">
            <w:pPr>
              <w:pStyle w:val="ListParagraph"/>
              <w:spacing w:line="276" w:lineRule="auto"/>
              <w:ind w:left="0"/>
              <w:jc w:val="both"/>
              <w:rPr>
                <w:rFonts w:ascii="Times New Roman" w:eastAsia="Times New Roman" w:hAnsi="Times New Roman" w:cs="Times New Roman"/>
                <w:sz w:val="24"/>
                <w:szCs w:val="24"/>
                <w:lang w:val="lv-LV"/>
              </w:rPr>
            </w:pPr>
            <w:r w:rsidRPr="00262539">
              <w:rPr>
                <w:rFonts w:ascii="Times New Roman" w:eastAsia="Times New Roman" w:hAnsi="Times New Roman" w:cs="Times New Roman"/>
                <w:sz w:val="24"/>
                <w:szCs w:val="24"/>
                <w:lang w:val="lv-LV"/>
              </w:rPr>
              <w:t>Papildināt zināšanas un prasmes normatīvo dokumentu sagatavošanā un izpildē.</w:t>
            </w:r>
          </w:p>
        </w:tc>
      </w:tr>
      <w:tr w:rsidR="004B1A2D" w:rsidRPr="004B1A2D" w:rsidTr="00807859">
        <w:trPr>
          <w:trHeight w:val="496"/>
        </w:trPr>
        <w:tc>
          <w:tcPr>
            <w:tcW w:w="839" w:type="dxa"/>
          </w:tcPr>
          <w:p w:rsidR="00B601D4" w:rsidRPr="0059602A" w:rsidRDefault="00B601D4" w:rsidP="003B2D5D">
            <w:pPr>
              <w:pStyle w:val="ListParagraph"/>
              <w:ind w:left="0"/>
              <w:jc w:val="both"/>
              <w:rPr>
                <w:rFonts w:ascii="Times New Roman" w:eastAsia="Times New Roman" w:hAnsi="Times New Roman" w:cs="Times New Roman"/>
                <w:bCs/>
                <w:i/>
                <w:iCs/>
                <w:lang w:val="lv-LV"/>
              </w:rPr>
            </w:pPr>
            <w:r w:rsidRPr="0059602A">
              <w:rPr>
                <w:rFonts w:ascii="Times New Roman" w:eastAsia="Times New Roman" w:hAnsi="Times New Roman" w:cs="Times New Roman"/>
                <w:bCs/>
                <w:i/>
                <w:iCs/>
                <w:lang w:val="lv-LV"/>
              </w:rPr>
              <w:t>11.2.</w:t>
            </w:r>
          </w:p>
        </w:tc>
        <w:tc>
          <w:tcPr>
            <w:tcW w:w="5223" w:type="dxa"/>
          </w:tcPr>
          <w:p w:rsidR="00B601D4" w:rsidRPr="00262539" w:rsidRDefault="00B601D4" w:rsidP="003B2D5D">
            <w:pPr>
              <w:pStyle w:val="ListParagraph"/>
              <w:ind w:left="0"/>
              <w:jc w:val="both"/>
              <w:rPr>
                <w:rFonts w:ascii="Times New Roman" w:hAnsi="Times New Roman" w:cs="Times New Roman"/>
                <w:bCs/>
                <w:i/>
                <w:iCs/>
                <w:sz w:val="24"/>
                <w:szCs w:val="24"/>
                <w:lang w:val="lv-LV"/>
              </w:rPr>
            </w:pPr>
            <w:r w:rsidRPr="00262539">
              <w:rPr>
                <w:rFonts w:ascii="Times New Roman" w:hAnsi="Times New Roman" w:cs="Times New Roman"/>
                <w:bCs/>
                <w:i/>
                <w:iCs/>
                <w:sz w:val="24"/>
                <w:szCs w:val="24"/>
                <w:lang w:val="lv-LV"/>
              </w:rPr>
              <w:t>Izglītības iestādes vadītāja zināšanas par līderības stratēģijām un taktikām, prasme pieņemt lēmumus un uzņemties atbildību</w:t>
            </w:r>
          </w:p>
        </w:tc>
        <w:tc>
          <w:tcPr>
            <w:tcW w:w="4240" w:type="dxa"/>
          </w:tcPr>
          <w:p w:rsidR="00B601D4" w:rsidRPr="00262539" w:rsidRDefault="008845FC" w:rsidP="00262539">
            <w:pPr>
              <w:pStyle w:val="ListParagraph"/>
              <w:spacing w:line="276" w:lineRule="auto"/>
              <w:ind w:left="0"/>
              <w:jc w:val="both"/>
              <w:rPr>
                <w:rFonts w:ascii="Times New Roman" w:eastAsia="Times New Roman" w:hAnsi="Times New Roman" w:cs="Times New Roman"/>
                <w:sz w:val="24"/>
                <w:szCs w:val="24"/>
                <w:lang w:val="lv-LV"/>
              </w:rPr>
            </w:pPr>
            <w:r w:rsidRPr="00262539">
              <w:rPr>
                <w:rFonts w:ascii="Times New Roman" w:hAnsi="Times New Roman" w:cs="Times New Roman"/>
                <w:sz w:val="24"/>
                <w:szCs w:val="24"/>
              </w:rPr>
              <w:t>Vadītājs iesaista skolai svarīgu lēmumu pieņemšanā skolotājus, vecākus, izglītojamo pārstāvjus, konsultējas ar dibinātāju. Vadītājs mērķtiecīgi veido sabiedrībā atpazīstamu skolas tēlu. Vadītājs spēj pieņemt stratēģiski svarīgus, arī nepopulārus lēmumus un atbildēt par tiem.</w:t>
            </w:r>
          </w:p>
        </w:tc>
        <w:tc>
          <w:tcPr>
            <w:tcW w:w="3221" w:type="dxa"/>
          </w:tcPr>
          <w:p w:rsidR="00B601D4" w:rsidRDefault="00262539" w:rsidP="00262539">
            <w:pPr>
              <w:pStyle w:val="ListParagraph"/>
              <w:spacing w:line="276" w:lineRule="auto"/>
              <w:ind w:left="0"/>
              <w:jc w:val="both"/>
              <w:rPr>
                <w:rFonts w:ascii="Times New Roman" w:eastAsia="Times New Roman" w:hAnsi="Times New Roman" w:cs="Times New Roman"/>
                <w:sz w:val="24"/>
                <w:szCs w:val="24"/>
                <w:lang w:val="lv-LV"/>
              </w:rPr>
            </w:pPr>
            <w:r w:rsidRPr="00262539">
              <w:rPr>
                <w:rFonts w:ascii="Times New Roman" w:eastAsia="Times New Roman" w:hAnsi="Times New Roman" w:cs="Times New Roman"/>
                <w:sz w:val="24"/>
                <w:szCs w:val="24"/>
                <w:lang w:val="lv-LV"/>
              </w:rPr>
              <w:t xml:space="preserve">Turpināt rūpēties par skolas tēlu sabiedrībā, informējot caur sociālajiem tīkliem un skolas mājas lapu. </w:t>
            </w:r>
          </w:p>
          <w:p w:rsidR="00262539" w:rsidRPr="00262539" w:rsidRDefault="00262539" w:rsidP="00262539">
            <w:pPr>
              <w:pStyle w:val="ListParagraph"/>
              <w:spacing w:line="276" w:lineRule="auto"/>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Apgūt zināšanas par dažādām līderības stratēģijām.</w:t>
            </w:r>
          </w:p>
        </w:tc>
      </w:tr>
      <w:tr w:rsidR="004B1A2D" w:rsidRPr="004B1A2D" w:rsidTr="00807859">
        <w:trPr>
          <w:trHeight w:val="255"/>
        </w:trPr>
        <w:tc>
          <w:tcPr>
            <w:tcW w:w="839" w:type="dxa"/>
          </w:tcPr>
          <w:p w:rsidR="00B601D4" w:rsidRPr="0059602A" w:rsidRDefault="00B601D4" w:rsidP="003B2D5D">
            <w:pPr>
              <w:pStyle w:val="ListParagraph"/>
              <w:ind w:left="0"/>
              <w:jc w:val="both"/>
              <w:rPr>
                <w:rFonts w:ascii="Times New Roman" w:eastAsia="Times New Roman" w:hAnsi="Times New Roman" w:cs="Times New Roman"/>
                <w:bCs/>
                <w:i/>
                <w:iCs/>
                <w:lang w:val="lv-LV"/>
              </w:rPr>
            </w:pPr>
            <w:r w:rsidRPr="0059602A">
              <w:rPr>
                <w:rFonts w:ascii="Times New Roman" w:eastAsia="Times New Roman" w:hAnsi="Times New Roman" w:cs="Times New Roman"/>
                <w:bCs/>
                <w:i/>
                <w:iCs/>
                <w:lang w:val="lv-LV"/>
              </w:rPr>
              <w:lastRenderedPageBreak/>
              <w:t>11.3.</w:t>
            </w:r>
          </w:p>
        </w:tc>
        <w:tc>
          <w:tcPr>
            <w:tcW w:w="5223" w:type="dxa"/>
          </w:tcPr>
          <w:p w:rsidR="00B601D4" w:rsidRPr="00DF2914" w:rsidRDefault="00B601D4" w:rsidP="00262539">
            <w:pPr>
              <w:pStyle w:val="ListParagraph"/>
              <w:spacing w:line="276" w:lineRule="auto"/>
              <w:ind w:left="0"/>
              <w:jc w:val="both"/>
              <w:rPr>
                <w:rFonts w:ascii="Times New Roman" w:hAnsi="Times New Roman" w:cs="Times New Roman"/>
                <w:bCs/>
                <w:i/>
                <w:iCs/>
                <w:sz w:val="24"/>
                <w:szCs w:val="24"/>
                <w:lang w:val="lv-LV"/>
              </w:rPr>
            </w:pPr>
            <w:r w:rsidRPr="00DF2914">
              <w:rPr>
                <w:rFonts w:ascii="Times New Roman" w:hAnsi="Times New Roman" w:cs="Times New Roman"/>
                <w:bCs/>
                <w:i/>
                <w:iCs/>
                <w:sz w:val="24"/>
                <w:szCs w:val="24"/>
                <w:lang w:val="lv-LV"/>
              </w:rPr>
              <w:t>Izglītības iestādes vadītāja komunikācija</w:t>
            </w:r>
          </w:p>
        </w:tc>
        <w:tc>
          <w:tcPr>
            <w:tcW w:w="4240" w:type="dxa"/>
          </w:tcPr>
          <w:p w:rsidR="00B601D4" w:rsidRPr="00262539" w:rsidRDefault="00807859" w:rsidP="00262539">
            <w:pPr>
              <w:pStyle w:val="ListParagraph"/>
              <w:spacing w:line="276" w:lineRule="auto"/>
              <w:ind w:left="0"/>
              <w:jc w:val="both"/>
              <w:rPr>
                <w:rFonts w:ascii="Times New Roman" w:eastAsia="Times New Roman" w:hAnsi="Times New Roman" w:cs="Times New Roman"/>
                <w:sz w:val="24"/>
                <w:szCs w:val="24"/>
                <w:lang w:val="lv-LV"/>
              </w:rPr>
            </w:pPr>
            <w:r w:rsidRPr="00262539">
              <w:rPr>
                <w:rFonts w:ascii="Times New Roman" w:hAnsi="Times New Roman" w:cs="Times New Roman"/>
                <w:sz w:val="24"/>
                <w:szCs w:val="24"/>
              </w:rPr>
              <w:t>Izglītības iestādes vadītāja komunikācija par skolas darba organizāciju (tajā skaitā mācību procesu, saimnieciskajiem un citiem jautājumiem) ir</w:t>
            </w:r>
            <w:r w:rsidR="00262539">
              <w:rPr>
                <w:rFonts w:ascii="Times New Roman" w:hAnsi="Times New Roman" w:cs="Times New Roman"/>
                <w:sz w:val="24"/>
                <w:szCs w:val="24"/>
              </w:rPr>
              <w:t xml:space="preserve"> skaidra, savlaicīga un precīza, par to liecina izglītībā notiekošo procesu kvalitāte</w:t>
            </w:r>
            <w:r w:rsidRPr="00262539">
              <w:rPr>
                <w:rFonts w:ascii="Times New Roman" w:hAnsi="Times New Roman" w:cs="Times New Roman"/>
                <w:sz w:val="24"/>
                <w:szCs w:val="24"/>
              </w:rPr>
              <w:t xml:space="preserve"> un vecāku atsauksmes. </w:t>
            </w:r>
          </w:p>
        </w:tc>
        <w:tc>
          <w:tcPr>
            <w:tcW w:w="3221" w:type="dxa"/>
          </w:tcPr>
          <w:p w:rsidR="00B601D4" w:rsidRPr="00DF2914" w:rsidRDefault="00DF2914" w:rsidP="003B2D5D">
            <w:pPr>
              <w:pStyle w:val="ListParagraph"/>
              <w:ind w:left="0"/>
              <w:jc w:val="both"/>
              <w:rPr>
                <w:rFonts w:ascii="Times New Roman" w:eastAsia="Times New Roman" w:hAnsi="Times New Roman" w:cs="Times New Roman"/>
                <w:sz w:val="24"/>
                <w:szCs w:val="24"/>
                <w:lang w:val="lv-LV"/>
              </w:rPr>
            </w:pPr>
            <w:r w:rsidRPr="00DF2914">
              <w:rPr>
                <w:rFonts w:ascii="Times New Roman" w:eastAsia="Times New Roman" w:hAnsi="Times New Roman" w:cs="Times New Roman"/>
                <w:sz w:val="24"/>
                <w:szCs w:val="24"/>
                <w:lang w:val="lv-LV"/>
              </w:rPr>
              <w:t xml:space="preserve">Papildināt zināšanas par dažādiem komunikācijas veidiem. </w:t>
            </w:r>
          </w:p>
        </w:tc>
      </w:tr>
      <w:tr w:rsidR="004B1A2D" w:rsidRPr="00F3152D" w:rsidTr="00807859">
        <w:trPr>
          <w:trHeight w:val="752"/>
        </w:trPr>
        <w:tc>
          <w:tcPr>
            <w:tcW w:w="839" w:type="dxa"/>
          </w:tcPr>
          <w:p w:rsidR="00B601D4" w:rsidRPr="00F3152D" w:rsidRDefault="00B601D4" w:rsidP="003B2D5D">
            <w:pPr>
              <w:pStyle w:val="ListParagraph"/>
              <w:ind w:left="0"/>
              <w:jc w:val="both"/>
              <w:rPr>
                <w:rFonts w:ascii="Times New Roman" w:eastAsia="Times New Roman" w:hAnsi="Times New Roman" w:cs="Times New Roman"/>
                <w:bCs/>
                <w:i/>
                <w:iCs/>
                <w:sz w:val="24"/>
                <w:szCs w:val="24"/>
                <w:lang w:val="lv-LV"/>
              </w:rPr>
            </w:pPr>
            <w:r w:rsidRPr="00F3152D">
              <w:rPr>
                <w:rFonts w:ascii="Times New Roman" w:eastAsia="Times New Roman" w:hAnsi="Times New Roman" w:cs="Times New Roman"/>
                <w:bCs/>
                <w:i/>
                <w:iCs/>
                <w:sz w:val="24"/>
                <w:szCs w:val="24"/>
                <w:lang w:val="lv-LV"/>
              </w:rPr>
              <w:t>11.4.</w:t>
            </w:r>
          </w:p>
        </w:tc>
        <w:tc>
          <w:tcPr>
            <w:tcW w:w="5223" w:type="dxa"/>
          </w:tcPr>
          <w:p w:rsidR="00B601D4" w:rsidRPr="00C16401" w:rsidRDefault="00B601D4" w:rsidP="00262539">
            <w:pPr>
              <w:pStyle w:val="ListParagraph"/>
              <w:spacing w:line="276" w:lineRule="auto"/>
              <w:ind w:left="0"/>
              <w:jc w:val="both"/>
              <w:rPr>
                <w:rFonts w:ascii="Times New Roman" w:hAnsi="Times New Roman" w:cs="Times New Roman"/>
                <w:bCs/>
                <w:i/>
                <w:iCs/>
                <w:sz w:val="24"/>
                <w:szCs w:val="24"/>
                <w:lang w:val="lv-LV"/>
              </w:rPr>
            </w:pPr>
            <w:r w:rsidRPr="00C16401">
              <w:rPr>
                <w:rFonts w:ascii="Times New Roman" w:hAnsi="Times New Roman" w:cs="Times New Roman"/>
                <w:bCs/>
                <w:i/>
                <w:iCs/>
                <w:sz w:val="24"/>
                <w:szCs w:val="24"/>
                <w:lang w:val="lv-LV"/>
              </w:rPr>
              <w:t>Izglītības iestādes vadītāja kompetence sniegt un saņemt atgriezenisko saiti, veidojot mācīšanās organizācijā kultūru izglītības iestādē</w:t>
            </w:r>
          </w:p>
        </w:tc>
        <w:tc>
          <w:tcPr>
            <w:tcW w:w="4240" w:type="dxa"/>
          </w:tcPr>
          <w:p w:rsidR="00B601D4" w:rsidRPr="00F3152D" w:rsidRDefault="00C064CB" w:rsidP="003B2D5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Izglītības iestādes vadītāja sniedz atgriezenisko saiti pēc stundas vērošanas,</w:t>
            </w:r>
            <w:r w:rsidR="00C16401">
              <w:rPr>
                <w:rFonts w:ascii="Times New Roman" w:eastAsia="Times New Roman" w:hAnsi="Times New Roman" w:cs="Times New Roman"/>
                <w:sz w:val="24"/>
                <w:szCs w:val="24"/>
                <w:lang w:val="lv-LV"/>
              </w:rPr>
              <w:t xml:space="preserve"> pēc sadarbības sapulcēm, pēc komunikācijas ar vecākiem. 95% pedagogu apliecina, ka var droši un profesionāli komunicēt ar vadību.</w:t>
            </w:r>
            <w:r>
              <w:rPr>
                <w:rFonts w:ascii="Times New Roman" w:eastAsia="Times New Roman" w:hAnsi="Times New Roman" w:cs="Times New Roman"/>
                <w:sz w:val="24"/>
                <w:szCs w:val="24"/>
                <w:lang w:val="lv-LV"/>
              </w:rPr>
              <w:t xml:space="preserve"> </w:t>
            </w:r>
          </w:p>
        </w:tc>
        <w:tc>
          <w:tcPr>
            <w:tcW w:w="3221" w:type="dxa"/>
          </w:tcPr>
          <w:p w:rsidR="00B601D4" w:rsidRPr="00F3152D" w:rsidRDefault="00AF3017" w:rsidP="003B2D5D">
            <w:pPr>
              <w:pStyle w:val="ListParagraph"/>
              <w:ind w:left="0"/>
              <w:jc w:val="both"/>
              <w:rPr>
                <w:rFonts w:ascii="Times New Roman" w:eastAsia="Times New Roman" w:hAnsi="Times New Roman" w:cs="Times New Roman"/>
                <w:sz w:val="24"/>
                <w:szCs w:val="24"/>
                <w:lang w:val="lv-LV"/>
              </w:rPr>
            </w:pPr>
            <w:r w:rsidRPr="00F3152D">
              <w:rPr>
                <w:rFonts w:ascii="Times New Roman" w:hAnsi="Times New Roman" w:cs="Times New Roman"/>
                <w:sz w:val="24"/>
                <w:szCs w:val="24"/>
              </w:rPr>
              <w:t>Vadītājam ir biežāk jāsniedz darbiniekiem atgriezeniskā saite par skolotāju mācību darbu.</w:t>
            </w:r>
            <w:r w:rsidR="00C16401">
              <w:rPr>
                <w:rFonts w:ascii="Times New Roman" w:hAnsi="Times New Roman" w:cs="Times New Roman"/>
                <w:sz w:val="24"/>
                <w:szCs w:val="24"/>
              </w:rPr>
              <w:t xml:space="preserve"> Veicināt iestādes padomes līdzdarbību izglītības iestādes dzīvē.</w:t>
            </w:r>
          </w:p>
        </w:tc>
      </w:tr>
      <w:tr w:rsidR="004B1A2D" w:rsidRPr="00F3152D" w:rsidTr="00807859">
        <w:trPr>
          <w:trHeight w:val="255"/>
        </w:trPr>
        <w:tc>
          <w:tcPr>
            <w:tcW w:w="839" w:type="dxa"/>
          </w:tcPr>
          <w:p w:rsidR="00B601D4" w:rsidRPr="00F3152D" w:rsidRDefault="00B601D4" w:rsidP="003B2D5D">
            <w:pPr>
              <w:pStyle w:val="ListParagraph"/>
              <w:ind w:left="0"/>
              <w:jc w:val="both"/>
              <w:rPr>
                <w:rFonts w:ascii="Times New Roman" w:eastAsia="Times New Roman" w:hAnsi="Times New Roman" w:cs="Times New Roman"/>
                <w:bCs/>
                <w:i/>
                <w:iCs/>
                <w:sz w:val="24"/>
                <w:szCs w:val="24"/>
                <w:lang w:val="lv-LV"/>
              </w:rPr>
            </w:pPr>
            <w:r w:rsidRPr="00F3152D">
              <w:rPr>
                <w:rFonts w:ascii="Times New Roman" w:eastAsia="Times New Roman" w:hAnsi="Times New Roman" w:cs="Times New Roman"/>
                <w:bCs/>
                <w:i/>
                <w:iCs/>
                <w:sz w:val="24"/>
                <w:szCs w:val="24"/>
                <w:lang w:val="lv-LV"/>
              </w:rPr>
              <w:t>11.5.</w:t>
            </w:r>
          </w:p>
        </w:tc>
        <w:tc>
          <w:tcPr>
            <w:tcW w:w="5223" w:type="dxa"/>
          </w:tcPr>
          <w:p w:rsidR="00B601D4" w:rsidRPr="00C16401" w:rsidRDefault="00B601D4" w:rsidP="003B2D5D">
            <w:pPr>
              <w:pStyle w:val="ListParagraph"/>
              <w:ind w:left="0"/>
              <w:jc w:val="both"/>
              <w:rPr>
                <w:rFonts w:ascii="Times New Roman" w:hAnsi="Times New Roman" w:cs="Times New Roman"/>
                <w:bCs/>
                <w:i/>
                <w:iCs/>
                <w:sz w:val="24"/>
                <w:szCs w:val="24"/>
                <w:lang w:val="lv-LV"/>
              </w:rPr>
            </w:pPr>
            <w:r w:rsidRPr="00C16401">
              <w:rPr>
                <w:rFonts w:ascii="Times New Roman" w:hAnsi="Times New Roman" w:cs="Times New Roman"/>
                <w:bCs/>
                <w:i/>
                <w:iCs/>
                <w:sz w:val="24"/>
                <w:szCs w:val="24"/>
                <w:lang w:val="lv-LV"/>
              </w:rPr>
              <w:t>Izglītības iestādes vadītāja ētiskums</w:t>
            </w:r>
          </w:p>
        </w:tc>
        <w:tc>
          <w:tcPr>
            <w:tcW w:w="4240" w:type="dxa"/>
          </w:tcPr>
          <w:p w:rsidR="00B601D4" w:rsidRPr="00F3152D" w:rsidRDefault="00273C75" w:rsidP="003B2D5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Izglītības iestādes vadītāja vienmēr iestāja</w:t>
            </w:r>
            <w:r w:rsidR="00C16401">
              <w:rPr>
                <w:rFonts w:ascii="Times New Roman" w:eastAsia="Times New Roman" w:hAnsi="Times New Roman" w:cs="Times New Roman"/>
                <w:sz w:val="24"/>
                <w:szCs w:val="24"/>
                <w:lang w:val="lv-LV"/>
              </w:rPr>
              <w:t>s par cilvēcīgu komunikāciju, ir</w:t>
            </w:r>
            <w:r>
              <w:rPr>
                <w:rFonts w:ascii="Times New Roman" w:eastAsia="Times New Roman" w:hAnsi="Times New Roman" w:cs="Times New Roman"/>
                <w:sz w:val="24"/>
                <w:szCs w:val="24"/>
                <w:lang w:val="lv-LV"/>
              </w:rPr>
              <w:t xml:space="preserve"> smalkjūtīga, atbalstoša</w:t>
            </w:r>
            <w:r w:rsidR="00C16401">
              <w:rPr>
                <w:rFonts w:ascii="Times New Roman" w:eastAsia="Times New Roman" w:hAnsi="Times New Roman" w:cs="Times New Roman"/>
                <w:sz w:val="24"/>
                <w:szCs w:val="24"/>
                <w:lang w:val="lv-LV"/>
              </w:rPr>
              <w:t xml:space="preserve"> un vērsta uz situāciju </w:t>
            </w:r>
            <w:r w:rsidR="005D6F58">
              <w:rPr>
                <w:rFonts w:ascii="Times New Roman" w:eastAsia="Times New Roman" w:hAnsi="Times New Roman" w:cs="Times New Roman"/>
                <w:sz w:val="24"/>
                <w:szCs w:val="24"/>
                <w:lang w:val="lv-LV"/>
              </w:rPr>
              <w:t xml:space="preserve">noskaidrošanu un </w:t>
            </w:r>
            <w:r w:rsidR="00C16401">
              <w:rPr>
                <w:rFonts w:ascii="Times New Roman" w:eastAsia="Times New Roman" w:hAnsi="Times New Roman" w:cs="Times New Roman"/>
                <w:sz w:val="24"/>
                <w:szCs w:val="24"/>
                <w:lang w:val="lv-LV"/>
              </w:rPr>
              <w:t>izpratni.</w:t>
            </w:r>
          </w:p>
        </w:tc>
        <w:tc>
          <w:tcPr>
            <w:tcW w:w="3221" w:type="dxa"/>
          </w:tcPr>
          <w:p w:rsidR="00B601D4" w:rsidRPr="00F3152D" w:rsidRDefault="00AF3017" w:rsidP="003B2D5D">
            <w:pPr>
              <w:pStyle w:val="ListParagraph"/>
              <w:ind w:left="0"/>
              <w:jc w:val="both"/>
              <w:rPr>
                <w:rFonts w:ascii="Times New Roman" w:eastAsia="Times New Roman" w:hAnsi="Times New Roman" w:cs="Times New Roman"/>
                <w:sz w:val="24"/>
                <w:szCs w:val="24"/>
                <w:lang w:val="lv-LV"/>
              </w:rPr>
            </w:pPr>
            <w:r w:rsidRPr="00F3152D">
              <w:rPr>
                <w:rFonts w:ascii="Times New Roman" w:hAnsi="Times New Roman" w:cs="Times New Roman"/>
                <w:sz w:val="24"/>
                <w:szCs w:val="24"/>
              </w:rPr>
              <w:t>Skolas vērtību apspriešanā ir jāiesaista skolas nepedagoģiskie darbinieki.</w:t>
            </w:r>
          </w:p>
        </w:tc>
      </w:tr>
      <w:tr w:rsidR="004B1A2D" w:rsidRPr="00F3152D" w:rsidTr="00807859">
        <w:trPr>
          <w:trHeight w:val="752"/>
        </w:trPr>
        <w:tc>
          <w:tcPr>
            <w:tcW w:w="839" w:type="dxa"/>
          </w:tcPr>
          <w:p w:rsidR="00B601D4" w:rsidRPr="00F3152D" w:rsidRDefault="00B601D4" w:rsidP="003B2D5D">
            <w:pPr>
              <w:pStyle w:val="ListParagraph"/>
              <w:ind w:left="0"/>
              <w:jc w:val="both"/>
              <w:rPr>
                <w:rFonts w:ascii="Times New Roman" w:eastAsia="Times New Roman" w:hAnsi="Times New Roman" w:cs="Times New Roman"/>
                <w:bCs/>
                <w:i/>
                <w:iCs/>
                <w:sz w:val="24"/>
                <w:szCs w:val="24"/>
                <w:lang w:val="lv-LV"/>
              </w:rPr>
            </w:pPr>
            <w:r w:rsidRPr="00F3152D">
              <w:rPr>
                <w:rFonts w:ascii="Times New Roman" w:eastAsia="Times New Roman" w:hAnsi="Times New Roman" w:cs="Times New Roman"/>
                <w:bCs/>
                <w:i/>
                <w:iCs/>
                <w:sz w:val="24"/>
                <w:szCs w:val="24"/>
                <w:lang w:val="lv-LV"/>
              </w:rPr>
              <w:t>11.6.</w:t>
            </w:r>
          </w:p>
        </w:tc>
        <w:tc>
          <w:tcPr>
            <w:tcW w:w="5223" w:type="dxa"/>
          </w:tcPr>
          <w:p w:rsidR="00B601D4" w:rsidRPr="00B3403A" w:rsidRDefault="00B601D4" w:rsidP="003B2D5D">
            <w:pPr>
              <w:pStyle w:val="ListParagraph"/>
              <w:ind w:left="0"/>
              <w:jc w:val="both"/>
              <w:rPr>
                <w:rFonts w:ascii="Times New Roman" w:hAnsi="Times New Roman" w:cs="Times New Roman"/>
                <w:bCs/>
                <w:i/>
                <w:iCs/>
                <w:sz w:val="24"/>
                <w:szCs w:val="24"/>
                <w:lang w:val="lv-LV"/>
              </w:rPr>
            </w:pPr>
            <w:r w:rsidRPr="00B3403A">
              <w:rPr>
                <w:rFonts w:ascii="Times New Roman" w:hAnsi="Times New Roman" w:cs="Times New Roman"/>
                <w:bCs/>
                <w:i/>
                <w:iCs/>
                <w:sz w:val="24"/>
                <w:szCs w:val="24"/>
                <w:lang w:val="lv-LV"/>
              </w:rPr>
              <w:t>Izglītības iestādes vadītāja izpratne par izglītības attīstības, tostarp izglītības kvalitātes, un/vai nozares politikas mērķiem un sasniedzamajiem rezultātiem</w:t>
            </w:r>
          </w:p>
        </w:tc>
        <w:tc>
          <w:tcPr>
            <w:tcW w:w="4240" w:type="dxa"/>
          </w:tcPr>
          <w:p w:rsidR="00B601D4" w:rsidRPr="00F3152D" w:rsidRDefault="00B3403A" w:rsidP="003B2D5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Ir izpratne par izglītības kvalitāti un nozarē sasniedzamajiem jautājumiem.</w:t>
            </w:r>
          </w:p>
        </w:tc>
        <w:tc>
          <w:tcPr>
            <w:tcW w:w="3221" w:type="dxa"/>
          </w:tcPr>
          <w:p w:rsidR="00B601D4" w:rsidRPr="00F3152D" w:rsidRDefault="00B601D4" w:rsidP="003B2D5D">
            <w:pPr>
              <w:pStyle w:val="ListParagraph"/>
              <w:ind w:left="0"/>
              <w:jc w:val="both"/>
              <w:rPr>
                <w:rFonts w:ascii="Times New Roman" w:eastAsia="Times New Roman" w:hAnsi="Times New Roman" w:cs="Times New Roman"/>
                <w:sz w:val="24"/>
                <w:szCs w:val="24"/>
                <w:lang w:val="lv-LV"/>
              </w:rPr>
            </w:pPr>
          </w:p>
        </w:tc>
      </w:tr>
      <w:tr w:rsidR="004B1A2D" w:rsidRPr="00F3152D" w:rsidTr="00807859">
        <w:trPr>
          <w:trHeight w:val="496"/>
        </w:trPr>
        <w:tc>
          <w:tcPr>
            <w:tcW w:w="839" w:type="dxa"/>
          </w:tcPr>
          <w:p w:rsidR="00B601D4" w:rsidRPr="00F3152D" w:rsidRDefault="00B601D4" w:rsidP="003B2D5D">
            <w:pPr>
              <w:pStyle w:val="ListParagraph"/>
              <w:ind w:left="0"/>
              <w:jc w:val="both"/>
              <w:rPr>
                <w:rFonts w:ascii="Times New Roman" w:eastAsia="Times New Roman" w:hAnsi="Times New Roman" w:cs="Times New Roman"/>
                <w:bCs/>
                <w:i/>
                <w:iCs/>
                <w:sz w:val="24"/>
                <w:szCs w:val="24"/>
                <w:lang w:val="lv-LV"/>
              </w:rPr>
            </w:pPr>
            <w:r w:rsidRPr="00F3152D">
              <w:rPr>
                <w:rFonts w:ascii="Times New Roman" w:eastAsia="Times New Roman" w:hAnsi="Times New Roman" w:cs="Times New Roman"/>
                <w:bCs/>
                <w:i/>
                <w:iCs/>
                <w:sz w:val="24"/>
                <w:szCs w:val="24"/>
                <w:lang w:val="lv-LV"/>
              </w:rPr>
              <w:t>11.7.</w:t>
            </w:r>
          </w:p>
        </w:tc>
        <w:tc>
          <w:tcPr>
            <w:tcW w:w="5223" w:type="dxa"/>
          </w:tcPr>
          <w:p w:rsidR="00B601D4" w:rsidRPr="00684326" w:rsidRDefault="00B601D4" w:rsidP="003B2D5D">
            <w:pPr>
              <w:pStyle w:val="ListParagraph"/>
              <w:ind w:left="0"/>
              <w:jc w:val="both"/>
              <w:rPr>
                <w:rFonts w:ascii="Times New Roman" w:hAnsi="Times New Roman" w:cs="Times New Roman"/>
                <w:bCs/>
                <w:i/>
                <w:iCs/>
                <w:sz w:val="24"/>
                <w:szCs w:val="24"/>
                <w:lang w:val="lv-LV"/>
              </w:rPr>
            </w:pPr>
            <w:r w:rsidRPr="00684326">
              <w:rPr>
                <w:rFonts w:ascii="Times New Roman" w:hAnsi="Times New Roman" w:cs="Times New Roman"/>
                <w:bCs/>
                <w:i/>
                <w:iCs/>
                <w:sz w:val="24"/>
                <w:szCs w:val="24"/>
                <w:lang w:val="lv-LV"/>
              </w:rPr>
              <w:t>Izglītības iestādes vadītāja profesionālā kompetence audzināšanas, mācīšanas un mācīšanās jautājumos</w:t>
            </w:r>
          </w:p>
        </w:tc>
        <w:tc>
          <w:tcPr>
            <w:tcW w:w="4240" w:type="dxa"/>
          </w:tcPr>
          <w:p w:rsidR="00B601D4" w:rsidRPr="00F3152D" w:rsidRDefault="00C16401" w:rsidP="003B2D5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Izglītības iestādes vadītāja ir latviešu valodas un literatūras skolotāja, kas 20 gadus strādājusi ar problēmbērniem, apguvusi dažādus mācību kursus par konfliktu risināšanu, stundu vērošanu, strādājusi par direktora vietnieku mācību darbā, audzinājusi četras klases, apguvusi dažāda veida audzināšanas kursus.</w:t>
            </w:r>
          </w:p>
        </w:tc>
        <w:tc>
          <w:tcPr>
            <w:tcW w:w="3221" w:type="dxa"/>
          </w:tcPr>
          <w:p w:rsidR="00B601D4" w:rsidRPr="00F3152D" w:rsidRDefault="00C63B66" w:rsidP="003B2D5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Arvien uzlabot savas zināšanas pedagoģijas un vadības jomā.</w:t>
            </w:r>
          </w:p>
        </w:tc>
      </w:tr>
    </w:tbl>
    <w:p w:rsidR="00B601D4" w:rsidRPr="00F3152D" w:rsidRDefault="00B601D4" w:rsidP="00B22677">
      <w:pPr>
        <w:spacing w:after="0" w:line="240" w:lineRule="auto"/>
        <w:rPr>
          <w:rFonts w:ascii="Times New Roman" w:hAnsi="Times New Roman" w:cs="Times New Roman"/>
          <w:b/>
          <w:bCs/>
          <w:sz w:val="24"/>
          <w:szCs w:val="24"/>
          <w:lang w:val="lv-LV"/>
        </w:rPr>
      </w:pPr>
    </w:p>
    <w:p w:rsidR="00734783" w:rsidRDefault="00734783" w:rsidP="00734783">
      <w:pPr>
        <w:spacing w:after="0" w:line="240" w:lineRule="auto"/>
        <w:jc w:val="both"/>
        <w:rPr>
          <w:rFonts w:ascii="Times New Roman" w:eastAsia="Times New Roman" w:hAnsi="Times New Roman" w:cs="Times New Roman"/>
          <w:b/>
          <w:bCs/>
          <w:i/>
          <w:iCs/>
          <w:sz w:val="24"/>
          <w:szCs w:val="24"/>
          <w:lang w:val="lv-LV"/>
        </w:rPr>
      </w:pPr>
      <w:r w:rsidRPr="004B1A2D">
        <w:rPr>
          <w:rFonts w:ascii="Times New Roman" w:eastAsia="Times New Roman" w:hAnsi="Times New Roman" w:cs="Times New Roman"/>
          <w:b/>
          <w:bCs/>
          <w:i/>
          <w:iCs/>
          <w:sz w:val="24"/>
          <w:szCs w:val="24"/>
          <w:lang w:val="lv-LV"/>
        </w:rPr>
        <w:lastRenderedPageBreak/>
        <w:t>2-3 galvenie apkopotie secinājumi par visu kritēriju turpmākajam darbam</w:t>
      </w:r>
    </w:p>
    <w:p w:rsidR="00FA7AD7" w:rsidRPr="00C16401" w:rsidRDefault="00FA7AD7" w:rsidP="00734783">
      <w:pPr>
        <w:spacing w:after="0" w:line="240" w:lineRule="auto"/>
        <w:jc w:val="both"/>
        <w:rPr>
          <w:rFonts w:ascii="Times New Roman" w:eastAsia="Times New Roman" w:hAnsi="Times New Roman" w:cs="Times New Roman"/>
          <w:b/>
          <w:bCs/>
          <w:i/>
          <w:iCs/>
          <w:sz w:val="24"/>
          <w:szCs w:val="24"/>
          <w:lang w:val="lv-LV"/>
        </w:rPr>
      </w:pPr>
      <w:r w:rsidRPr="00C16401">
        <w:rPr>
          <w:rFonts w:ascii="Times New Roman" w:hAnsi="Times New Roman" w:cs="Times New Roman"/>
          <w:sz w:val="24"/>
          <w:szCs w:val="24"/>
        </w:rPr>
        <w:t>1) Skolas vadītāja</w:t>
      </w:r>
      <w:r w:rsidR="00C16401">
        <w:rPr>
          <w:rFonts w:ascii="Times New Roman" w:hAnsi="Times New Roman" w:cs="Times New Roman"/>
          <w:sz w:val="24"/>
          <w:szCs w:val="24"/>
        </w:rPr>
        <w:t>s</w:t>
      </w:r>
      <w:r w:rsidRPr="00C16401">
        <w:rPr>
          <w:rFonts w:ascii="Times New Roman" w:hAnsi="Times New Roman" w:cs="Times New Roman"/>
          <w:sz w:val="24"/>
          <w:szCs w:val="24"/>
        </w:rPr>
        <w:t xml:space="preserve"> izglītība, pieredze un profesionālās prasmes nodrošina iespēju efektīvi organizēt skolas darbību un attīstību atbilstoši nozarē un pašvaldībā pieņemtajiem politikas plānošanas dokumentiem, kā arī iespēju izstrādāt skolas attīstības un darba plānošanas dokumentus saskaņā ar nozarē un pašvaldībā noteiktajām prioritātēm. 2) Skolas vadītāja efektīva komunikācija un darbības ētiskums ir novērtēti no vecāku, skolēnu un darbinieku puses. Krīžu, problēmsituāciju gadījumā pie vadītāja vēršas ar lūgumu skaidrot, analizēt situāciju vai rīcību, atrisināt konfliktu. </w:t>
      </w:r>
      <w:r w:rsidR="00C16401" w:rsidRPr="00C16401">
        <w:rPr>
          <w:rFonts w:ascii="Times New Roman" w:hAnsi="Times New Roman" w:cs="Times New Roman"/>
          <w:sz w:val="24"/>
          <w:szCs w:val="24"/>
        </w:rPr>
        <w:t>3)</w:t>
      </w:r>
      <w:r w:rsidRPr="00C16401">
        <w:rPr>
          <w:rFonts w:ascii="Times New Roman" w:hAnsi="Times New Roman" w:cs="Times New Roman"/>
          <w:sz w:val="24"/>
          <w:szCs w:val="24"/>
        </w:rPr>
        <w:t>Skolas vadītājam jāatrod laiks biežāk apmeklēt mācību nodarbības un sniegt skolotājiem atgriezenisko saiti par viņu organizēto mācību procesu.</w:t>
      </w:r>
    </w:p>
    <w:p w:rsidR="00734783" w:rsidRPr="00C16401" w:rsidRDefault="00734783" w:rsidP="00B22677">
      <w:pPr>
        <w:spacing w:after="0" w:line="240" w:lineRule="auto"/>
        <w:rPr>
          <w:rFonts w:ascii="Times New Roman" w:hAnsi="Times New Roman" w:cs="Times New Roman"/>
          <w:b/>
          <w:bCs/>
          <w:sz w:val="24"/>
          <w:szCs w:val="24"/>
          <w:lang w:val="lv-LV"/>
        </w:rPr>
      </w:pPr>
    </w:p>
    <w:p w:rsidR="00B22677" w:rsidRPr="00E0735A" w:rsidRDefault="00B22677" w:rsidP="00E0735A">
      <w:pPr>
        <w:pStyle w:val="ListParagraph"/>
        <w:numPr>
          <w:ilvl w:val="0"/>
          <w:numId w:val="22"/>
        </w:numPr>
        <w:spacing w:after="0" w:line="240" w:lineRule="auto"/>
        <w:rPr>
          <w:rFonts w:ascii="Times New Roman" w:hAnsi="Times New Roman" w:cs="Times New Roman"/>
          <w:b/>
          <w:bCs/>
          <w:sz w:val="24"/>
          <w:szCs w:val="24"/>
          <w:lang w:val="lv-LV"/>
        </w:rPr>
      </w:pPr>
      <w:r w:rsidRPr="00E0735A">
        <w:rPr>
          <w:rFonts w:ascii="Times New Roman" w:hAnsi="Times New Roman" w:cs="Times New Roman"/>
          <w:b/>
          <w:bCs/>
          <w:sz w:val="24"/>
          <w:szCs w:val="24"/>
          <w:lang w:val="lv-LV"/>
        </w:rPr>
        <w:t xml:space="preserve"> Informācija par lielākajiem īstenotajiem projektiem par 202</w:t>
      </w:r>
      <w:r w:rsidR="00E0735A" w:rsidRPr="00E0735A">
        <w:rPr>
          <w:rFonts w:ascii="Times New Roman" w:hAnsi="Times New Roman" w:cs="Times New Roman"/>
          <w:b/>
          <w:bCs/>
          <w:sz w:val="24"/>
          <w:szCs w:val="24"/>
          <w:lang w:val="lv-LV"/>
        </w:rPr>
        <w:t>3</w:t>
      </w:r>
      <w:r w:rsidRPr="00E0735A">
        <w:rPr>
          <w:rFonts w:ascii="Times New Roman" w:hAnsi="Times New Roman" w:cs="Times New Roman"/>
          <w:b/>
          <w:bCs/>
          <w:sz w:val="24"/>
          <w:szCs w:val="24"/>
          <w:lang w:val="lv-LV"/>
        </w:rPr>
        <w:t>./202</w:t>
      </w:r>
      <w:r w:rsidR="00E0735A" w:rsidRPr="00E0735A">
        <w:rPr>
          <w:rFonts w:ascii="Times New Roman" w:hAnsi="Times New Roman" w:cs="Times New Roman"/>
          <w:b/>
          <w:bCs/>
          <w:sz w:val="24"/>
          <w:szCs w:val="24"/>
          <w:lang w:val="lv-LV"/>
        </w:rPr>
        <w:t>4</w:t>
      </w:r>
      <w:r w:rsidRPr="00E0735A">
        <w:rPr>
          <w:rFonts w:ascii="Times New Roman" w:hAnsi="Times New Roman" w:cs="Times New Roman"/>
          <w:b/>
          <w:bCs/>
          <w:sz w:val="24"/>
          <w:szCs w:val="24"/>
          <w:lang w:val="lv-LV"/>
        </w:rPr>
        <w:t>. mācību gadā</w:t>
      </w:r>
    </w:p>
    <w:p w:rsidR="00B22677" w:rsidRPr="00280DFD" w:rsidRDefault="00B22677" w:rsidP="00B22677">
      <w:pPr>
        <w:spacing w:after="0" w:line="240" w:lineRule="auto"/>
        <w:rPr>
          <w:rFonts w:ascii="Times New Roman" w:hAnsi="Times New Roman" w:cs="Times New Roman"/>
          <w:sz w:val="24"/>
          <w:szCs w:val="24"/>
          <w:lang w:val="lv-LV"/>
        </w:rPr>
      </w:pPr>
    </w:p>
    <w:p w:rsidR="00B22677" w:rsidRPr="005D6132" w:rsidRDefault="00B22677" w:rsidP="00F51FF0">
      <w:pPr>
        <w:pStyle w:val="ListParagraph"/>
        <w:numPr>
          <w:ilvl w:val="1"/>
          <w:numId w:val="22"/>
        </w:numPr>
        <w:spacing w:after="0" w:line="276" w:lineRule="auto"/>
        <w:rPr>
          <w:rFonts w:ascii="Times New Roman" w:hAnsi="Times New Roman" w:cs="Times New Roman"/>
          <w:sz w:val="24"/>
          <w:szCs w:val="24"/>
          <w:lang w:val="lv-LV"/>
        </w:rPr>
      </w:pPr>
      <w:r w:rsidRPr="005D6132">
        <w:rPr>
          <w:rFonts w:ascii="Times New Roman" w:hAnsi="Times New Roman" w:cs="Times New Roman"/>
          <w:sz w:val="24"/>
          <w:szCs w:val="24"/>
          <w:lang w:val="lv-LV"/>
        </w:rPr>
        <w:t>Projekta</w:t>
      </w:r>
      <w:r w:rsidR="00734783" w:rsidRPr="005D6132">
        <w:rPr>
          <w:rFonts w:ascii="Times New Roman" w:hAnsi="Times New Roman" w:cs="Times New Roman"/>
          <w:sz w:val="24"/>
          <w:szCs w:val="24"/>
          <w:lang w:val="lv-LV"/>
        </w:rPr>
        <w:t xml:space="preserve"> nosaukums,</w:t>
      </w:r>
      <w:r w:rsidRPr="005D6132">
        <w:rPr>
          <w:rFonts w:ascii="Times New Roman" w:hAnsi="Times New Roman" w:cs="Times New Roman"/>
          <w:sz w:val="24"/>
          <w:szCs w:val="24"/>
          <w:lang w:val="lv-LV"/>
        </w:rPr>
        <w:t xml:space="preserve"> īsa anotācija</w:t>
      </w:r>
      <w:r w:rsidR="00734783" w:rsidRPr="005D6132">
        <w:rPr>
          <w:rFonts w:ascii="Times New Roman" w:hAnsi="Times New Roman" w:cs="Times New Roman"/>
          <w:sz w:val="24"/>
          <w:szCs w:val="24"/>
          <w:lang w:val="lv-LV"/>
        </w:rPr>
        <w:t xml:space="preserve">,sasniegtie </w:t>
      </w:r>
      <w:r w:rsidRPr="005D6132">
        <w:rPr>
          <w:rFonts w:ascii="Times New Roman" w:hAnsi="Times New Roman" w:cs="Times New Roman"/>
          <w:sz w:val="24"/>
          <w:szCs w:val="24"/>
          <w:lang w:val="lv-LV"/>
        </w:rPr>
        <w:t>rezultāti</w:t>
      </w:r>
      <w:r w:rsidR="00734783" w:rsidRPr="005D6132">
        <w:rPr>
          <w:rFonts w:ascii="Times New Roman" w:hAnsi="Times New Roman" w:cs="Times New Roman"/>
          <w:sz w:val="24"/>
          <w:szCs w:val="24"/>
          <w:lang w:val="lv-LV"/>
        </w:rPr>
        <w:t xml:space="preserve"> un to ietekme uz izglītības procesa organizēšanas kvalitāti.</w:t>
      </w:r>
      <w:r w:rsidR="00072486" w:rsidRPr="005D6132">
        <w:rPr>
          <w:rFonts w:ascii="Times New Roman" w:hAnsi="Times New Roman" w:cs="Times New Roman"/>
          <w:sz w:val="24"/>
          <w:szCs w:val="24"/>
        </w:rPr>
        <w:t xml:space="preserve"> Kultūrizglītības programma “Latvijas skolas soma”, kura</w:t>
      </w:r>
      <w:r w:rsidR="0060160B" w:rsidRPr="005D6132">
        <w:rPr>
          <w:rFonts w:ascii="Times New Roman" w:hAnsi="Times New Roman" w:cs="Times New Roman"/>
          <w:sz w:val="24"/>
          <w:szCs w:val="24"/>
        </w:rPr>
        <w:t>s</w:t>
      </w:r>
      <w:r w:rsidR="00072486" w:rsidRPr="005D6132">
        <w:rPr>
          <w:rFonts w:ascii="Times New Roman" w:hAnsi="Times New Roman" w:cs="Times New Roman"/>
          <w:sz w:val="24"/>
          <w:szCs w:val="24"/>
        </w:rPr>
        <w:t xml:space="preserve"> mērķis sniegt iespēju katram skolēnam vismaz divas reizes gadā apmeklēt dažādus kultūras pasākumus, kas bagātina viņa redzesloku un mācību pro</w:t>
      </w:r>
      <w:r w:rsidR="0060160B" w:rsidRPr="005D6132">
        <w:rPr>
          <w:rFonts w:ascii="Times New Roman" w:hAnsi="Times New Roman" w:cs="Times New Roman"/>
          <w:sz w:val="24"/>
          <w:szCs w:val="24"/>
        </w:rPr>
        <w:t>cesu padara daudzveidīgāku. 2023./2024</w:t>
      </w:r>
      <w:r w:rsidR="00072486" w:rsidRPr="005D6132">
        <w:rPr>
          <w:rFonts w:ascii="Times New Roman" w:hAnsi="Times New Roman" w:cs="Times New Roman"/>
          <w:sz w:val="24"/>
          <w:szCs w:val="24"/>
        </w:rPr>
        <w:t xml:space="preserve">.mācību gadā </w:t>
      </w:r>
      <w:r w:rsidR="0060160B" w:rsidRPr="005D6132">
        <w:rPr>
          <w:rFonts w:ascii="Times New Roman" w:hAnsi="Times New Roman" w:cs="Times New Roman"/>
          <w:sz w:val="24"/>
          <w:szCs w:val="24"/>
        </w:rPr>
        <w:t>Rāmuļu pamatskolas</w:t>
      </w:r>
      <w:r w:rsidR="00072486" w:rsidRPr="005D6132">
        <w:rPr>
          <w:rFonts w:ascii="Times New Roman" w:hAnsi="Times New Roman" w:cs="Times New Roman"/>
          <w:sz w:val="24"/>
          <w:szCs w:val="24"/>
        </w:rPr>
        <w:t xml:space="preserve"> skolēni</w:t>
      </w:r>
      <w:r w:rsidR="005D6132" w:rsidRPr="005D6132">
        <w:rPr>
          <w:rFonts w:ascii="Times New Roman" w:hAnsi="Times New Roman" w:cs="Times New Roman"/>
          <w:sz w:val="24"/>
          <w:szCs w:val="24"/>
        </w:rPr>
        <w:t>em bija iespēja apmeklēt vairākus kultūras pasākumus. Skolā viesojās stāstniece, apmeklējām Āraišu ezerpili un dzirnavas, mācījāmies par seno skolu un iepazinām galdnieka amatu meistardarbnīcā.</w:t>
      </w:r>
    </w:p>
    <w:p w:rsidR="00072486" w:rsidRPr="00072486" w:rsidRDefault="00072486" w:rsidP="00F51FF0">
      <w:pPr>
        <w:spacing w:after="0" w:line="276" w:lineRule="auto"/>
        <w:ind w:left="142"/>
        <w:rPr>
          <w:rFonts w:ascii="Times New Roman" w:hAnsi="Times New Roman" w:cs="Times New Roman"/>
          <w:sz w:val="24"/>
          <w:szCs w:val="24"/>
          <w:lang w:val="lv-LV"/>
        </w:rPr>
      </w:pPr>
    </w:p>
    <w:p w:rsidR="00B22677" w:rsidRPr="0076183C" w:rsidRDefault="00B22677" w:rsidP="00F51FF0">
      <w:pPr>
        <w:pStyle w:val="ListParagraph"/>
        <w:numPr>
          <w:ilvl w:val="1"/>
          <w:numId w:val="22"/>
        </w:numPr>
        <w:spacing w:after="0" w:line="276" w:lineRule="auto"/>
        <w:rPr>
          <w:rFonts w:ascii="Times New Roman" w:hAnsi="Times New Roman" w:cs="Times New Roman"/>
          <w:sz w:val="24"/>
          <w:szCs w:val="24"/>
          <w:lang w:val="lv-LV"/>
        </w:rPr>
      </w:pPr>
      <w:r w:rsidRPr="00280DFD">
        <w:rPr>
          <w:rFonts w:ascii="Times New Roman" w:hAnsi="Times New Roman" w:cs="Times New Roman"/>
          <w:sz w:val="24"/>
          <w:szCs w:val="24"/>
          <w:lang w:val="lv-LV"/>
        </w:rPr>
        <w:t xml:space="preserve"> </w:t>
      </w:r>
      <w:r w:rsidRPr="0076183C">
        <w:rPr>
          <w:rFonts w:ascii="Times New Roman" w:hAnsi="Times New Roman" w:cs="Times New Roman"/>
          <w:sz w:val="24"/>
          <w:szCs w:val="24"/>
          <w:lang w:val="lv-LV"/>
        </w:rPr>
        <w:t>Projekta īsa anotācija un rezultāti.</w:t>
      </w:r>
      <w:r w:rsidR="00072486" w:rsidRPr="0076183C">
        <w:rPr>
          <w:rFonts w:ascii="Times New Roman" w:hAnsi="Times New Roman" w:cs="Times New Roman"/>
          <w:sz w:val="24"/>
          <w:szCs w:val="24"/>
        </w:rPr>
        <w:t xml:space="preserve"> ESF projekts “Atbalsts priekšlaicīgas mācību pārtraukšanas samazināšanai </w:t>
      </w:r>
      <w:r w:rsidR="0076183C">
        <w:rPr>
          <w:rFonts w:ascii="Times New Roman" w:hAnsi="Times New Roman" w:cs="Times New Roman"/>
          <w:sz w:val="24"/>
          <w:szCs w:val="24"/>
        </w:rPr>
        <w:t xml:space="preserve">“PUMPURS”. Rāmuļu pamatskolai </w:t>
      </w:r>
      <w:r w:rsidR="00072486" w:rsidRPr="0076183C">
        <w:rPr>
          <w:rFonts w:ascii="Times New Roman" w:hAnsi="Times New Roman" w:cs="Times New Roman"/>
          <w:sz w:val="24"/>
          <w:szCs w:val="24"/>
        </w:rPr>
        <w:t>Eiropas Sociālā fonda projektā Nr.8.3.4.0/16/I/001</w:t>
      </w:r>
      <w:r w:rsidR="0076183C">
        <w:rPr>
          <w:rFonts w:ascii="Times New Roman" w:hAnsi="Times New Roman" w:cs="Times New Roman"/>
          <w:sz w:val="24"/>
          <w:szCs w:val="24"/>
        </w:rPr>
        <w:t xml:space="preserve"> </w:t>
      </w:r>
      <w:r w:rsidR="00072486" w:rsidRPr="0076183C">
        <w:rPr>
          <w:rFonts w:ascii="Times New Roman" w:hAnsi="Times New Roman" w:cs="Times New Roman"/>
          <w:sz w:val="24"/>
          <w:szCs w:val="24"/>
        </w:rPr>
        <w:t>,,Atbalsts priekšlaicīgas mācību pārtraukšanas samazināšana</w:t>
      </w:r>
      <w:r w:rsidR="0076183C">
        <w:rPr>
          <w:rFonts w:ascii="Times New Roman" w:hAnsi="Times New Roman" w:cs="Times New Roman"/>
          <w:sz w:val="24"/>
          <w:szCs w:val="24"/>
        </w:rPr>
        <w:t>i” piedalās kopš 2019</w:t>
      </w:r>
      <w:r w:rsidR="00072486" w:rsidRPr="0076183C">
        <w:rPr>
          <w:rFonts w:ascii="Times New Roman" w:hAnsi="Times New Roman" w:cs="Times New Roman"/>
          <w:sz w:val="24"/>
          <w:szCs w:val="24"/>
        </w:rPr>
        <w:t>. gada.</w:t>
      </w:r>
      <w:r w:rsidR="0076183C">
        <w:rPr>
          <w:rFonts w:ascii="Times New Roman" w:hAnsi="Times New Roman" w:cs="Times New Roman"/>
          <w:sz w:val="24"/>
          <w:szCs w:val="24"/>
        </w:rPr>
        <w:t xml:space="preserve"> Ar projekta palīdzību līdz 2023.g. maijam</w:t>
      </w:r>
      <w:r w:rsidR="00072486" w:rsidRPr="0076183C">
        <w:rPr>
          <w:rFonts w:ascii="Times New Roman" w:hAnsi="Times New Roman" w:cs="Times New Roman"/>
          <w:sz w:val="24"/>
          <w:szCs w:val="24"/>
        </w:rPr>
        <w:t xml:space="preserve"> tika veicināta ilgtspējīgas sadarbības sistēmas veidošana starp pedagogiem, atbalsta personālu un izglītojamo vecākiem vai pārstāvjiem, lai laikus identificētu izglītojamos ar risku pārtraukt mācības un sniegtu viņiem personaliz</w:t>
      </w:r>
      <w:r w:rsidR="0076183C">
        <w:rPr>
          <w:rFonts w:ascii="Times New Roman" w:hAnsi="Times New Roman" w:cs="Times New Roman"/>
          <w:sz w:val="24"/>
          <w:szCs w:val="24"/>
        </w:rPr>
        <w:t>ētu atbalstu. Kopā sagatavoti 25</w:t>
      </w:r>
      <w:r w:rsidR="00072486" w:rsidRPr="0076183C">
        <w:rPr>
          <w:rFonts w:ascii="Times New Roman" w:hAnsi="Times New Roman" w:cs="Times New Roman"/>
          <w:sz w:val="24"/>
          <w:szCs w:val="24"/>
        </w:rPr>
        <w:t xml:space="preserve"> individuālie atb</w:t>
      </w:r>
      <w:r w:rsidR="0076183C">
        <w:rPr>
          <w:rFonts w:ascii="Times New Roman" w:hAnsi="Times New Roman" w:cs="Times New Roman"/>
          <w:sz w:val="24"/>
          <w:szCs w:val="24"/>
        </w:rPr>
        <w:t>alsta plāni. Atbalsts sniegts 25</w:t>
      </w:r>
      <w:r w:rsidR="00072486" w:rsidRPr="0076183C">
        <w:rPr>
          <w:rFonts w:ascii="Times New Roman" w:hAnsi="Times New Roman" w:cs="Times New Roman"/>
          <w:sz w:val="24"/>
          <w:szCs w:val="24"/>
        </w:rPr>
        <w:t xml:space="preserve"> audzēkņiem, t.sk. arī sāku</w:t>
      </w:r>
      <w:r w:rsidR="0076183C">
        <w:rPr>
          <w:rFonts w:ascii="Times New Roman" w:hAnsi="Times New Roman" w:cs="Times New Roman"/>
          <w:sz w:val="24"/>
          <w:szCs w:val="24"/>
        </w:rPr>
        <w:t>mskolas skolēniem. Iesaistīti 5</w:t>
      </w:r>
      <w:r w:rsidR="00072486" w:rsidRPr="0076183C">
        <w:rPr>
          <w:rFonts w:ascii="Times New Roman" w:hAnsi="Times New Roman" w:cs="Times New Roman"/>
          <w:sz w:val="24"/>
          <w:szCs w:val="24"/>
        </w:rPr>
        <w:t xml:space="preserve"> skolas pedagogi. Pedagogi ieguva: iespēju un resursus individuāli strādāt ar skolēniem, kuriem tas nepieciešams, profesionālās kompetences pilnveidi, seminārus, supervīzijas, darbnīcas, metodiskos atbalsta līdzekļus, sistēmu priekšlaicīgas mācību pārtraukšanas risku identificēšanai un novēršanai.</w:t>
      </w:r>
    </w:p>
    <w:p w:rsidR="00072486" w:rsidRPr="0076183C" w:rsidRDefault="00072486" w:rsidP="00072486">
      <w:pPr>
        <w:pStyle w:val="ListParagraph"/>
        <w:rPr>
          <w:rFonts w:ascii="Times New Roman" w:hAnsi="Times New Roman" w:cs="Times New Roman"/>
          <w:sz w:val="24"/>
          <w:szCs w:val="24"/>
          <w:lang w:val="lv-LV"/>
        </w:rPr>
      </w:pPr>
    </w:p>
    <w:p w:rsidR="00072486" w:rsidRPr="00072486" w:rsidRDefault="00072486" w:rsidP="00072486">
      <w:pPr>
        <w:spacing w:after="0" w:line="240" w:lineRule="auto"/>
        <w:rPr>
          <w:rFonts w:ascii="Times New Roman" w:hAnsi="Times New Roman" w:cs="Times New Roman"/>
          <w:sz w:val="24"/>
          <w:szCs w:val="24"/>
          <w:lang w:val="lv-LV"/>
        </w:rPr>
      </w:pPr>
    </w:p>
    <w:p w:rsidR="00B22677" w:rsidRPr="00280DFD" w:rsidRDefault="00B22677" w:rsidP="00B22677">
      <w:pPr>
        <w:spacing w:after="0" w:line="240" w:lineRule="auto"/>
        <w:rPr>
          <w:rFonts w:ascii="Times New Roman" w:hAnsi="Times New Roman" w:cs="Times New Roman"/>
          <w:sz w:val="24"/>
          <w:szCs w:val="24"/>
          <w:lang w:val="lv-LV"/>
        </w:rPr>
      </w:pPr>
    </w:p>
    <w:p w:rsidR="00B22677" w:rsidRPr="00CE1E3A" w:rsidRDefault="00B22677" w:rsidP="00E0735A">
      <w:pPr>
        <w:pStyle w:val="ListParagraph"/>
        <w:numPr>
          <w:ilvl w:val="0"/>
          <w:numId w:val="21"/>
        </w:numPr>
        <w:spacing w:after="0" w:line="240" w:lineRule="auto"/>
        <w:rPr>
          <w:rFonts w:ascii="Times New Roman" w:hAnsi="Times New Roman" w:cs="Times New Roman"/>
          <w:b/>
          <w:bCs/>
          <w:sz w:val="24"/>
          <w:szCs w:val="24"/>
          <w:lang w:val="lv-LV"/>
        </w:rPr>
      </w:pPr>
      <w:r w:rsidRPr="00CE1E3A">
        <w:rPr>
          <w:rFonts w:ascii="Times New Roman" w:hAnsi="Times New Roman" w:cs="Times New Roman"/>
          <w:b/>
          <w:bCs/>
          <w:sz w:val="24"/>
          <w:szCs w:val="24"/>
          <w:lang w:val="lv-LV"/>
        </w:rPr>
        <w:lastRenderedPageBreak/>
        <w:t>Informācija par institūcijām</w:t>
      </w:r>
      <w:r w:rsidR="005B0B6A" w:rsidRPr="00CE1E3A">
        <w:rPr>
          <w:rFonts w:ascii="Times New Roman" w:hAnsi="Times New Roman" w:cs="Times New Roman"/>
          <w:b/>
          <w:bCs/>
          <w:sz w:val="24"/>
          <w:szCs w:val="24"/>
          <w:lang w:val="lv-LV"/>
        </w:rPr>
        <w:t xml:space="preserve"> t.sk. augstskolām</w:t>
      </w:r>
      <w:r w:rsidRPr="00CE1E3A">
        <w:rPr>
          <w:rFonts w:ascii="Times New Roman" w:hAnsi="Times New Roman" w:cs="Times New Roman"/>
          <w:b/>
          <w:bCs/>
          <w:sz w:val="24"/>
          <w:szCs w:val="24"/>
          <w:lang w:val="lv-LV"/>
        </w:rPr>
        <w:t xml:space="preserve">, </w:t>
      </w:r>
      <w:r w:rsidR="004B1A2D" w:rsidRPr="00CE1E3A">
        <w:rPr>
          <w:rFonts w:ascii="Times New Roman" w:hAnsi="Times New Roman" w:cs="Times New Roman"/>
          <w:b/>
          <w:bCs/>
          <w:sz w:val="24"/>
          <w:szCs w:val="24"/>
          <w:lang w:val="lv-LV"/>
        </w:rPr>
        <w:t xml:space="preserve">organizācijām, biedrībām, u.c., </w:t>
      </w:r>
      <w:r w:rsidRPr="00CE1E3A">
        <w:rPr>
          <w:rFonts w:ascii="Times New Roman" w:hAnsi="Times New Roman" w:cs="Times New Roman"/>
          <w:b/>
          <w:bCs/>
          <w:sz w:val="24"/>
          <w:szCs w:val="24"/>
          <w:lang w:val="lv-LV"/>
        </w:rPr>
        <w:t xml:space="preserve">ar kurām noslēgti sadarbības līgumi </w:t>
      </w:r>
    </w:p>
    <w:p w:rsidR="00B22677" w:rsidRPr="00280DFD" w:rsidRDefault="00B22677" w:rsidP="00B22677">
      <w:pPr>
        <w:pStyle w:val="ListParagraph"/>
        <w:spacing w:after="0" w:line="240" w:lineRule="auto"/>
        <w:rPr>
          <w:rFonts w:ascii="Times New Roman" w:hAnsi="Times New Roman" w:cs="Times New Roman"/>
          <w:b/>
          <w:bCs/>
          <w:sz w:val="24"/>
          <w:szCs w:val="24"/>
          <w:lang w:val="lv-LV"/>
        </w:rPr>
      </w:pPr>
    </w:p>
    <w:p w:rsidR="00B22677" w:rsidRPr="00280DFD" w:rsidRDefault="00B22677" w:rsidP="00B22677">
      <w:pPr>
        <w:pStyle w:val="ListParagraph"/>
        <w:numPr>
          <w:ilvl w:val="1"/>
          <w:numId w:val="21"/>
        </w:numPr>
        <w:spacing w:after="0" w:line="240" w:lineRule="auto"/>
        <w:rPr>
          <w:rFonts w:ascii="Times New Roman" w:hAnsi="Times New Roman" w:cs="Times New Roman"/>
          <w:sz w:val="24"/>
          <w:szCs w:val="24"/>
          <w:lang w:val="lv-LV"/>
        </w:rPr>
      </w:pPr>
      <w:r w:rsidRPr="00280DFD">
        <w:rPr>
          <w:rFonts w:ascii="Times New Roman" w:hAnsi="Times New Roman" w:cs="Times New Roman"/>
          <w:sz w:val="24"/>
          <w:szCs w:val="24"/>
          <w:lang w:val="lv-LV"/>
        </w:rPr>
        <w:t xml:space="preserve"> (Izglītības programmu īstenošanai).</w:t>
      </w:r>
      <w:r w:rsidR="00B3403A">
        <w:rPr>
          <w:rFonts w:ascii="Times New Roman" w:hAnsi="Times New Roman" w:cs="Times New Roman"/>
          <w:sz w:val="24"/>
          <w:szCs w:val="24"/>
          <w:lang w:val="lv-LV"/>
        </w:rPr>
        <w:t xml:space="preserve"> </w:t>
      </w:r>
      <w:r w:rsidR="005D6F58">
        <w:rPr>
          <w:rFonts w:ascii="Times New Roman" w:hAnsi="Times New Roman" w:cs="Times New Roman"/>
          <w:sz w:val="24"/>
          <w:szCs w:val="24"/>
          <w:lang w:val="lv-LV"/>
        </w:rPr>
        <w:t>Nav attiecināms.</w:t>
      </w:r>
    </w:p>
    <w:p w:rsidR="00B22677" w:rsidRPr="00280DFD" w:rsidRDefault="00B22677" w:rsidP="00B22677">
      <w:pPr>
        <w:pStyle w:val="ListParagraph"/>
        <w:numPr>
          <w:ilvl w:val="1"/>
          <w:numId w:val="21"/>
        </w:numPr>
        <w:spacing w:after="0" w:line="240" w:lineRule="auto"/>
        <w:rPr>
          <w:rFonts w:ascii="Times New Roman" w:hAnsi="Times New Roman" w:cs="Times New Roman"/>
          <w:sz w:val="24"/>
          <w:szCs w:val="24"/>
          <w:lang w:val="lv-LV"/>
        </w:rPr>
      </w:pPr>
      <w:r w:rsidRPr="00280DFD">
        <w:rPr>
          <w:rFonts w:ascii="Times New Roman" w:hAnsi="Times New Roman" w:cs="Times New Roman"/>
          <w:sz w:val="24"/>
          <w:szCs w:val="24"/>
          <w:lang w:val="lv-LV"/>
        </w:rPr>
        <w:t xml:space="preserve"> (Izglītības programmu īstenošanai).</w:t>
      </w:r>
    </w:p>
    <w:p w:rsidR="00B22677" w:rsidRPr="00CE1E3A" w:rsidRDefault="00B22677" w:rsidP="00B22677">
      <w:pPr>
        <w:spacing w:after="0" w:line="240" w:lineRule="auto"/>
        <w:jc w:val="center"/>
        <w:rPr>
          <w:rFonts w:ascii="Times New Roman" w:hAnsi="Times New Roman" w:cs="Times New Roman"/>
          <w:b/>
          <w:bCs/>
          <w:sz w:val="24"/>
          <w:szCs w:val="24"/>
          <w:lang w:val="lv-LV"/>
        </w:rPr>
      </w:pPr>
    </w:p>
    <w:p w:rsidR="00733ECB" w:rsidRPr="00CE1E3A" w:rsidRDefault="00733ECB" w:rsidP="00CE1E3A">
      <w:pPr>
        <w:pStyle w:val="ListParagraph"/>
        <w:numPr>
          <w:ilvl w:val="0"/>
          <w:numId w:val="21"/>
        </w:numPr>
        <w:spacing w:after="0" w:line="240" w:lineRule="auto"/>
        <w:jc w:val="both"/>
        <w:rPr>
          <w:rFonts w:ascii="Times New Roman" w:hAnsi="Times New Roman" w:cs="Times New Roman"/>
          <w:b/>
          <w:bCs/>
          <w:sz w:val="24"/>
          <w:szCs w:val="24"/>
          <w:lang w:val="lv-LV"/>
        </w:rPr>
      </w:pPr>
      <w:r w:rsidRPr="00CE1E3A">
        <w:rPr>
          <w:rFonts w:ascii="Times New Roman" w:hAnsi="Times New Roman" w:cs="Times New Roman"/>
          <w:b/>
          <w:bCs/>
          <w:sz w:val="24"/>
          <w:szCs w:val="24"/>
          <w:lang w:val="lv-LV"/>
        </w:rPr>
        <w:t xml:space="preserve">Informācija, kura atklāj </w:t>
      </w:r>
      <w:r w:rsidR="004B1A2D" w:rsidRPr="00CE1E3A">
        <w:rPr>
          <w:rFonts w:ascii="Times New Roman" w:hAnsi="Times New Roman" w:cs="Times New Roman"/>
          <w:b/>
          <w:bCs/>
          <w:sz w:val="24"/>
          <w:szCs w:val="24"/>
          <w:lang w:val="lv-LV"/>
        </w:rPr>
        <w:t>2023./2024. m</w:t>
      </w:r>
      <w:r w:rsidR="00E16050" w:rsidRPr="00CE1E3A">
        <w:rPr>
          <w:rFonts w:ascii="Times New Roman" w:hAnsi="Times New Roman" w:cs="Times New Roman"/>
          <w:b/>
          <w:bCs/>
          <w:sz w:val="24"/>
          <w:szCs w:val="24"/>
          <w:lang w:val="lv-LV"/>
        </w:rPr>
        <w:t xml:space="preserve">ācību </w:t>
      </w:r>
      <w:r w:rsidR="004B1A2D" w:rsidRPr="00CE1E3A">
        <w:rPr>
          <w:rFonts w:ascii="Times New Roman" w:hAnsi="Times New Roman" w:cs="Times New Roman"/>
          <w:b/>
          <w:bCs/>
          <w:sz w:val="24"/>
          <w:szCs w:val="24"/>
          <w:lang w:val="lv-LV"/>
        </w:rPr>
        <w:t>g</w:t>
      </w:r>
      <w:r w:rsidR="00E16050" w:rsidRPr="00CE1E3A">
        <w:rPr>
          <w:rFonts w:ascii="Times New Roman" w:hAnsi="Times New Roman" w:cs="Times New Roman"/>
          <w:b/>
          <w:bCs/>
          <w:sz w:val="24"/>
          <w:szCs w:val="24"/>
          <w:lang w:val="lv-LV"/>
        </w:rPr>
        <w:t>adā</w:t>
      </w:r>
      <w:r w:rsidRPr="00CE1E3A">
        <w:rPr>
          <w:rFonts w:ascii="Times New Roman" w:hAnsi="Times New Roman" w:cs="Times New Roman"/>
          <w:b/>
          <w:bCs/>
          <w:sz w:val="24"/>
          <w:szCs w:val="24"/>
          <w:lang w:val="lv-LV"/>
        </w:rPr>
        <w:t xml:space="preserve">, </w:t>
      </w:r>
      <w:r w:rsidR="00CE1E3A" w:rsidRPr="00CE1E3A">
        <w:rPr>
          <w:rFonts w:ascii="Times New Roman" w:hAnsi="Times New Roman" w:cs="Times New Roman"/>
          <w:b/>
          <w:bCs/>
          <w:i/>
          <w:iCs/>
          <w:sz w:val="24"/>
          <w:szCs w:val="24"/>
          <w:lang w:val="lv-LV"/>
        </w:rPr>
        <w:t>audzināšanas</w:t>
      </w:r>
      <w:r w:rsidRPr="00CE1E3A">
        <w:rPr>
          <w:rFonts w:ascii="Times New Roman" w:hAnsi="Times New Roman" w:cs="Times New Roman"/>
          <w:b/>
          <w:bCs/>
          <w:sz w:val="24"/>
          <w:szCs w:val="24"/>
          <w:lang w:val="lv-LV"/>
        </w:rPr>
        <w:t xml:space="preserve"> darba prioritātes (bērncentrētas, domājot par izglītojamā personības attīstību) un sasniegtos rezultātus:</w:t>
      </w:r>
    </w:p>
    <w:p w:rsidR="00B22677" w:rsidRPr="00CE1E3A" w:rsidRDefault="00B22677" w:rsidP="00CE1E3A">
      <w:pPr>
        <w:spacing w:after="0" w:line="240" w:lineRule="auto"/>
        <w:rPr>
          <w:rFonts w:ascii="Times New Roman" w:hAnsi="Times New Roman" w:cs="Times New Roman"/>
          <w:b/>
          <w:bCs/>
          <w:sz w:val="24"/>
          <w:szCs w:val="24"/>
          <w:lang w:val="lv-LV"/>
        </w:rPr>
      </w:pPr>
    </w:p>
    <w:p w:rsidR="0056364D" w:rsidRPr="0056364D" w:rsidRDefault="00B22677" w:rsidP="00CE1E3A">
      <w:pPr>
        <w:pStyle w:val="ListParagraph"/>
        <w:numPr>
          <w:ilvl w:val="1"/>
          <w:numId w:val="21"/>
        </w:numPr>
        <w:spacing w:after="0" w:line="240" w:lineRule="auto"/>
        <w:rPr>
          <w:rFonts w:ascii="Times New Roman" w:hAnsi="Times New Roman" w:cs="Times New Roman"/>
          <w:sz w:val="24"/>
          <w:szCs w:val="24"/>
          <w:lang w:val="lv-LV"/>
        </w:rPr>
      </w:pPr>
      <w:r w:rsidRPr="00B3403A">
        <w:rPr>
          <w:rFonts w:ascii="Times New Roman" w:hAnsi="Times New Roman" w:cs="Times New Roman"/>
          <w:sz w:val="24"/>
          <w:szCs w:val="24"/>
          <w:lang w:val="lv-LV"/>
        </w:rPr>
        <w:t>Prioritātes (bērncentrētas, domājot par izglītojamā personību).</w:t>
      </w:r>
      <w:r w:rsidR="0056364D" w:rsidRPr="0056364D">
        <w:rPr>
          <w:rFonts w:ascii="Verdana" w:hAnsi="Verdana"/>
          <w:color w:val="000000"/>
          <w:sz w:val="14"/>
          <w:szCs w:val="14"/>
          <w:shd w:val="clear" w:color="auto" w:fill="FFFFFF"/>
        </w:rPr>
        <w:t xml:space="preserve"> </w:t>
      </w:r>
    </w:p>
    <w:p w:rsidR="00B3403A" w:rsidRPr="00B3403A" w:rsidRDefault="0056364D" w:rsidP="0056364D">
      <w:pPr>
        <w:spacing w:after="0" w:line="240" w:lineRule="auto"/>
        <w:ind w:firstLine="360"/>
        <w:rPr>
          <w:rFonts w:ascii="Times New Roman" w:hAnsi="Times New Roman" w:cs="Times New Roman"/>
          <w:sz w:val="24"/>
          <w:szCs w:val="24"/>
          <w:lang w:val="lv-LV"/>
        </w:rPr>
      </w:pPr>
      <w:r>
        <w:rPr>
          <w:rFonts w:ascii="Times New Roman" w:hAnsi="Times New Roman" w:cs="Times New Roman"/>
          <w:color w:val="000000"/>
          <w:sz w:val="24"/>
          <w:szCs w:val="24"/>
          <w:shd w:val="clear" w:color="auto" w:fill="FFFFFF"/>
        </w:rPr>
        <w:t>2023./2024.m.g. prioritātes - p</w:t>
      </w:r>
      <w:r w:rsidRPr="0056364D">
        <w:rPr>
          <w:rFonts w:ascii="Times New Roman" w:hAnsi="Times New Roman" w:cs="Times New Roman"/>
          <w:color w:val="000000"/>
          <w:sz w:val="24"/>
          <w:szCs w:val="24"/>
          <w:shd w:val="clear" w:color="auto" w:fill="FFFFFF"/>
        </w:rPr>
        <w:t>ilnveidot caurviju prasmes digitālās pašrealizācijas kontekstā</w:t>
      </w:r>
      <w:r>
        <w:rPr>
          <w:rFonts w:ascii="Verdana" w:hAnsi="Verdana"/>
          <w:color w:val="000000"/>
          <w:sz w:val="14"/>
          <w:szCs w:val="14"/>
          <w:shd w:val="clear" w:color="auto" w:fill="FFFFFF"/>
        </w:rPr>
        <w:t xml:space="preserve">, </w:t>
      </w:r>
      <w:r w:rsidRPr="0056364D">
        <w:rPr>
          <w:rFonts w:ascii="Times New Roman" w:hAnsi="Times New Roman" w:cs="Times New Roman"/>
          <w:color w:val="000000"/>
          <w:sz w:val="24"/>
          <w:szCs w:val="24"/>
          <w:shd w:val="clear" w:color="auto" w:fill="FFFFFF"/>
        </w:rPr>
        <w:t xml:space="preserve">aktualizēt </w:t>
      </w:r>
      <w:r>
        <w:rPr>
          <w:rFonts w:ascii="Times New Roman" w:hAnsi="Times New Roman" w:cs="Times New Roman"/>
          <w:color w:val="000000"/>
          <w:sz w:val="24"/>
          <w:szCs w:val="24"/>
          <w:shd w:val="clear" w:color="auto" w:fill="FFFFFF"/>
        </w:rPr>
        <w:t>piederību skolai, novadam, valstij.</w:t>
      </w:r>
      <w:r>
        <w:rPr>
          <w:rFonts w:ascii="Times New Roman" w:hAnsi="Times New Roman" w:cs="Times New Roman"/>
          <w:sz w:val="24"/>
          <w:szCs w:val="24"/>
          <w:lang w:val="lv-LV"/>
        </w:rPr>
        <w:t xml:space="preserve"> </w:t>
      </w:r>
      <w:r w:rsidR="00B3403A" w:rsidRPr="00B3403A">
        <w:rPr>
          <w:rFonts w:ascii="Times New Roman" w:hAnsi="Times New Roman" w:cs="Times New Roman"/>
          <w:sz w:val="24"/>
          <w:szCs w:val="24"/>
          <w:lang w:val="lv-LV"/>
        </w:rPr>
        <w:t>Izglītības iestādē īsteno mērķtiecīgu un pēctecīgu audzināšanas darbu, kurā aktīvi iesaistās izglītības iestādes pedagogi, darbinieki, izglītojamie un viņu ģimenes. Iestāde saglabā savas tradīcijas, iedibina jaunas, organizē pasākumus, kas veicina veselību, drošību, toleranci pret cilvēkiem ar īpašām vajadzībām, izpratni par darba tikumu, cieņu, lojalitāti valstij. Divreiz gadā tiek organizētas vecāku dienas ar dažādu programmu, kurā ietilpst gan psihologa lekcijas, gan meistarklases kopā ar saviem bērniem, gan sarunas p</w:t>
      </w:r>
      <w:r>
        <w:rPr>
          <w:rFonts w:ascii="Times New Roman" w:hAnsi="Times New Roman" w:cs="Times New Roman"/>
          <w:sz w:val="24"/>
          <w:szCs w:val="24"/>
          <w:lang w:val="lv-LV"/>
        </w:rPr>
        <w:t>ie apaļā galda. Lai veidotu piederības sajūtu</w:t>
      </w:r>
      <w:r w:rsidR="00B3403A" w:rsidRPr="00B3403A">
        <w:rPr>
          <w:rFonts w:ascii="Times New Roman" w:hAnsi="Times New Roman" w:cs="Times New Roman"/>
          <w:sz w:val="24"/>
          <w:szCs w:val="24"/>
          <w:lang w:val="lv-LV"/>
        </w:rPr>
        <w:t xml:space="preserve"> izglītojamajiem</w:t>
      </w:r>
      <w:r>
        <w:rPr>
          <w:rFonts w:ascii="Times New Roman" w:hAnsi="Times New Roman" w:cs="Times New Roman"/>
          <w:sz w:val="24"/>
          <w:szCs w:val="24"/>
          <w:lang w:val="lv-LV"/>
        </w:rPr>
        <w:t>, notiek dažādi pasākumi</w:t>
      </w:r>
      <w:r w:rsidR="00B3403A" w:rsidRPr="00B3403A">
        <w:rPr>
          <w:rFonts w:ascii="Times New Roman" w:hAnsi="Times New Roman" w:cs="Times New Roman"/>
          <w:sz w:val="24"/>
          <w:szCs w:val="24"/>
          <w:lang w:val="lv-LV"/>
        </w:rPr>
        <w:t xml:space="preserve"> (Labo darbu nedēļa, Mātes diena, Ziemassvētku pasākums, Miķeļdienas tirdziņš, t</w:t>
      </w:r>
      <w:r>
        <w:rPr>
          <w:rFonts w:ascii="Times New Roman" w:hAnsi="Times New Roman" w:cs="Times New Roman"/>
          <w:sz w:val="24"/>
          <w:szCs w:val="24"/>
          <w:lang w:val="lv-LV"/>
        </w:rPr>
        <w:t xml:space="preserve">ikšanās ar skolas absolventiem.) </w:t>
      </w:r>
      <w:r w:rsidR="00B3403A" w:rsidRPr="00B3403A">
        <w:rPr>
          <w:rFonts w:ascii="Times New Roman" w:hAnsi="Times New Roman" w:cs="Times New Roman"/>
          <w:sz w:val="24"/>
          <w:szCs w:val="24"/>
          <w:lang w:val="lv-LV"/>
        </w:rPr>
        <w:t>Karjeras pasākumi tiek integrēti mācību stundās un Karjeras nedēļā.</w:t>
      </w:r>
      <w:r w:rsidR="00185745">
        <w:rPr>
          <w:rFonts w:ascii="Times New Roman" w:hAnsi="Times New Roman" w:cs="Times New Roman"/>
          <w:sz w:val="24"/>
          <w:szCs w:val="24"/>
          <w:lang w:val="lv-LV"/>
        </w:rPr>
        <w:t xml:space="preserve"> Iestāde sadarbojas ar biedrību Kiwanis Cēsis, kas atbalsta nometnes rīkošanu Rāmuļos, nodrošina lielformāta spēles pasākumos.</w:t>
      </w:r>
      <w:r>
        <w:rPr>
          <w:rFonts w:ascii="Times New Roman" w:hAnsi="Times New Roman" w:cs="Times New Roman"/>
          <w:sz w:val="24"/>
          <w:szCs w:val="24"/>
          <w:lang w:val="lv-LV"/>
        </w:rPr>
        <w:t xml:space="preserve"> Mācību gada laikā liela uzmanība tiek pievērsta drošībai internetā un atbildīgai sociālo tīklu lietošanai. Skola darbojas EKO skolas programmā, kuras ietvaros notiek dažādi pasākumi par veselīgu dzīves veidu, pārstrādi un bezatkritumu politiku. EKO skolas </w:t>
      </w:r>
      <w:r w:rsidR="003756E8">
        <w:rPr>
          <w:rFonts w:ascii="Times New Roman" w:hAnsi="Times New Roman" w:cs="Times New Roman"/>
          <w:sz w:val="24"/>
          <w:szCs w:val="24"/>
          <w:lang w:val="lv-LV"/>
        </w:rPr>
        <w:t>temati tiek aplūkoti un aktualizēti pasākumos, mācību stundās un audzināšanas stundās, tā caurvijot visu mācību gadu.</w:t>
      </w:r>
    </w:p>
    <w:p w:rsidR="0056364D" w:rsidRPr="0056364D" w:rsidRDefault="00B22677" w:rsidP="00CE1E3A">
      <w:pPr>
        <w:pStyle w:val="ListParagraph"/>
        <w:numPr>
          <w:ilvl w:val="1"/>
          <w:numId w:val="21"/>
        </w:numPr>
        <w:spacing w:after="0" w:line="240" w:lineRule="auto"/>
        <w:rPr>
          <w:rFonts w:ascii="Times New Roman" w:hAnsi="Times New Roman" w:cs="Times New Roman"/>
          <w:sz w:val="24"/>
          <w:szCs w:val="24"/>
          <w:lang w:val="lv-LV"/>
        </w:rPr>
      </w:pPr>
      <w:r w:rsidRPr="00B3403A">
        <w:rPr>
          <w:rFonts w:ascii="Times New Roman" w:hAnsi="Times New Roman" w:cs="Times New Roman"/>
          <w:sz w:val="24"/>
          <w:szCs w:val="24"/>
          <w:lang w:val="lv-LV"/>
        </w:rPr>
        <w:t>2-3 teikumi par galvenajiem secinājumiem pēc mācību gada izvērtēšanas.</w:t>
      </w:r>
      <w:r w:rsidR="0056364D" w:rsidRPr="0056364D">
        <w:rPr>
          <w:rFonts w:ascii="Verdana" w:hAnsi="Verdana"/>
          <w:color w:val="000000"/>
          <w:sz w:val="14"/>
          <w:szCs w:val="14"/>
          <w:shd w:val="clear" w:color="auto" w:fill="FFFFFF"/>
        </w:rPr>
        <w:t xml:space="preserve"> </w:t>
      </w:r>
    </w:p>
    <w:p w:rsidR="00B22677" w:rsidRPr="0056364D" w:rsidRDefault="0056364D" w:rsidP="003756E8">
      <w:pPr>
        <w:spacing w:after="0" w:line="240" w:lineRule="auto"/>
        <w:ind w:firstLine="360"/>
        <w:rPr>
          <w:rFonts w:ascii="Times New Roman" w:hAnsi="Times New Roman" w:cs="Times New Roman"/>
          <w:sz w:val="24"/>
          <w:szCs w:val="24"/>
          <w:lang w:val="lv-LV"/>
        </w:rPr>
      </w:pPr>
      <w:r w:rsidRPr="0056364D">
        <w:rPr>
          <w:rFonts w:ascii="Times New Roman" w:hAnsi="Times New Roman" w:cs="Times New Roman"/>
          <w:color w:val="000000"/>
          <w:sz w:val="24"/>
          <w:szCs w:val="24"/>
          <w:shd w:val="clear" w:color="auto" w:fill="FFFFFF"/>
        </w:rPr>
        <w:t>Skolēni nostiprināja  savas zināšanas daudzveidīgās mācību aktivitātēs, drošā veidā izmantojot digitālās tehnoloģijas un kritiski analizējot tīmeklī atrodamo saturu, tostarp arī sociālo tīklu saturu, kā arī radīja savu oriģinālu saturu (piem. datorikas stundās izveidojot savu mājas lapu). </w:t>
      </w:r>
      <w:r>
        <w:rPr>
          <w:rFonts w:ascii="Times New Roman" w:hAnsi="Times New Roman" w:cs="Times New Roman"/>
          <w:color w:val="000000"/>
          <w:sz w:val="24"/>
          <w:szCs w:val="24"/>
          <w:shd w:val="clear" w:color="auto" w:fill="FFFFFF"/>
        </w:rPr>
        <w:t xml:space="preserve">Visa gada garumā </w:t>
      </w:r>
      <w:r w:rsidR="003756E8">
        <w:rPr>
          <w:rFonts w:ascii="Times New Roman" w:hAnsi="Times New Roman" w:cs="Times New Roman"/>
          <w:color w:val="000000"/>
          <w:sz w:val="24"/>
          <w:szCs w:val="24"/>
          <w:shd w:val="clear" w:color="auto" w:fill="FFFFFF"/>
        </w:rPr>
        <w:t>dažādu pasākumu veidā tiek aktualizēta piederība skolai un EKO skolas programma.</w:t>
      </w:r>
    </w:p>
    <w:p w:rsidR="0056364D" w:rsidRPr="0056364D" w:rsidRDefault="0056364D" w:rsidP="0056364D">
      <w:pPr>
        <w:spacing w:after="0" w:line="240" w:lineRule="auto"/>
        <w:rPr>
          <w:rFonts w:ascii="Times New Roman" w:hAnsi="Times New Roman" w:cs="Times New Roman"/>
          <w:sz w:val="24"/>
          <w:szCs w:val="24"/>
          <w:lang w:val="lv-LV"/>
        </w:rPr>
      </w:pPr>
    </w:p>
    <w:p w:rsidR="00B22677" w:rsidRPr="00F51FF0" w:rsidRDefault="00B22677" w:rsidP="00B22677">
      <w:pPr>
        <w:pStyle w:val="ListParagraph"/>
        <w:spacing w:after="0" w:line="240" w:lineRule="auto"/>
        <w:ind w:left="426"/>
        <w:rPr>
          <w:rFonts w:ascii="Times New Roman" w:hAnsi="Times New Roman" w:cs="Times New Roman"/>
          <w:color w:val="FF0000"/>
          <w:sz w:val="24"/>
          <w:szCs w:val="24"/>
          <w:lang w:val="lv-LV"/>
        </w:rPr>
      </w:pPr>
    </w:p>
    <w:p w:rsidR="00B22677" w:rsidRPr="00280DFD" w:rsidRDefault="00B22677" w:rsidP="00CE1E3A">
      <w:pPr>
        <w:pStyle w:val="ListParagraph"/>
        <w:numPr>
          <w:ilvl w:val="0"/>
          <w:numId w:val="21"/>
        </w:numPr>
        <w:spacing w:after="0" w:line="240" w:lineRule="auto"/>
        <w:rPr>
          <w:rFonts w:ascii="Times New Roman" w:hAnsi="Times New Roman" w:cs="Times New Roman"/>
          <w:b/>
          <w:bCs/>
          <w:sz w:val="24"/>
          <w:szCs w:val="24"/>
          <w:lang w:val="lv-LV"/>
        </w:rPr>
      </w:pPr>
      <w:r w:rsidRPr="00280DFD">
        <w:rPr>
          <w:rFonts w:ascii="Times New Roman" w:hAnsi="Times New Roman" w:cs="Times New Roman"/>
          <w:b/>
          <w:bCs/>
          <w:sz w:val="24"/>
          <w:szCs w:val="24"/>
          <w:lang w:val="lv-LV"/>
        </w:rPr>
        <w:t>Citi sasniegumi</w:t>
      </w:r>
    </w:p>
    <w:p w:rsidR="00B22677" w:rsidRPr="00280DFD" w:rsidRDefault="00B22677" w:rsidP="00B22677">
      <w:pPr>
        <w:pStyle w:val="ListParagraph"/>
        <w:spacing w:after="0" w:line="240" w:lineRule="auto"/>
        <w:rPr>
          <w:rFonts w:ascii="Times New Roman" w:hAnsi="Times New Roman" w:cs="Times New Roman"/>
          <w:b/>
          <w:bCs/>
          <w:sz w:val="24"/>
          <w:szCs w:val="24"/>
          <w:lang w:val="lv-LV"/>
        </w:rPr>
      </w:pPr>
    </w:p>
    <w:p w:rsidR="000F2D2A" w:rsidRDefault="00B22677" w:rsidP="000F2D2A">
      <w:pPr>
        <w:pStyle w:val="ListParagraph"/>
        <w:numPr>
          <w:ilvl w:val="1"/>
          <w:numId w:val="21"/>
        </w:numPr>
        <w:spacing w:after="0" w:line="240" w:lineRule="auto"/>
        <w:jc w:val="both"/>
        <w:rPr>
          <w:rFonts w:ascii="Times New Roman" w:hAnsi="Times New Roman" w:cs="Times New Roman"/>
          <w:sz w:val="24"/>
          <w:szCs w:val="24"/>
          <w:lang w:val="lv-LV"/>
        </w:rPr>
      </w:pPr>
      <w:r w:rsidRPr="00884FA8">
        <w:rPr>
          <w:rFonts w:ascii="Times New Roman" w:hAnsi="Times New Roman" w:cs="Times New Roman"/>
          <w:sz w:val="24"/>
          <w:szCs w:val="24"/>
          <w:lang w:val="lv-LV"/>
        </w:rPr>
        <w:t xml:space="preserve"> Jebkādi citi sasniegumi, par kuriem vēlas informēt izglītības iestāde (galvenie secinājumi par izglītības iestādei svarīgo, specifisko).</w:t>
      </w:r>
      <w:r w:rsidR="00780DCC" w:rsidRPr="00884FA8">
        <w:rPr>
          <w:rFonts w:ascii="Times New Roman" w:hAnsi="Times New Roman" w:cs="Times New Roman"/>
          <w:sz w:val="24"/>
          <w:szCs w:val="24"/>
          <w:lang w:val="lv-LV"/>
        </w:rPr>
        <w:t xml:space="preserve"> Realizē individuālu pieeju </w:t>
      </w:r>
      <w:r w:rsidR="00884FA8" w:rsidRPr="00884FA8">
        <w:rPr>
          <w:rFonts w:ascii="Times New Roman" w:hAnsi="Times New Roman" w:cs="Times New Roman"/>
          <w:sz w:val="24"/>
          <w:szCs w:val="24"/>
          <w:lang w:val="lv-LV"/>
        </w:rPr>
        <w:t xml:space="preserve">izglītojamajiem iespēju robežās, interesējas par izglītojamo interesēm ārpus iestādes, </w:t>
      </w:r>
      <w:r w:rsidR="00884FA8" w:rsidRPr="00884FA8">
        <w:rPr>
          <w:rFonts w:ascii="Times New Roman" w:hAnsi="Times New Roman" w:cs="Times New Roman"/>
          <w:sz w:val="24"/>
          <w:szCs w:val="24"/>
          <w:lang w:val="lv-LV"/>
        </w:rPr>
        <w:lastRenderedPageBreak/>
        <w:t>sadarbojas ar vecākiem. Izglītojamo izaugsme no nesekmīga skolēna līdz 9. klases apliecībai ir neizmērojams pedagogu un darbinieku kolektīva ieguldījums.</w:t>
      </w:r>
    </w:p>
    <w:p w:rsidR="00B22677" w:rsidRPr="000F2D2A" w:rsidRDefault="00B22677" w:rsidP="000F2D2A">
      <w:pPr>
        <w:pStyle w:val="ListParagraph"/>
        <w:numPr>
          <w:ilvl w:val="1"/>
          <w:numId w:val="21"/>
        </w:numPr>
        <w:spacing w:after="0" w:line="240" w:lineRule="auto"/>
        <w:jc w:val="both"/>
        <w:rPr>
          <w:rFonts w:ascii="Times New Roman" w:hAnsi="Times New Roman" w:cs="Times New Roman"/>
          <w:sz w:val="24"/>
          <w:szCs w:val="24"/>
          <w:lang w:val="lv-LV"/>
        </w:rPr>
      </w:pPr>
      <w:r w:rsidRPr="000F2D2A">
        <w:rPr>
          <w:rFonts w:ascii="Times New Roman" w:hAnsi="Times New Roman" w:cs="Times New Roman"/>
          <w:sz w:val="24"/>
          <w:szCs w:val="24"/>
          <w:lang w:val="lv-LV"/>
        </w:rPr>
        <w:t xml:space="preserve"> Izglītības iestādes informācija par galvenajiem secinājumiem:</w:t>
      </w:r>
    </w:p>
    <w:p w:rsidR="00B22677" w:rsidRDefault="00B22677" w:rsidP="003756E8">
      <w:pPr>
        <w:pStyle w:val="ListParagraph"/>
        <w:numPr>
          <w:ilvl w:val="2"/>
          <w:numId w:val="21"/>
        </w:numPr>
        <w:spacing w:after="0" w:line="240" w:lineRule="auto"/>
        <w:jc w:val="both"/>
        <w:rPr>
          <w:rFonts w:ascii="Times New Roman" w:hAnsi="Times New Roman" w:cs="Times New Roman"/>
          <w:sz w:val="24"/>
          <w:szCs w:val="24"/>
          <w:lang w:val="lv-LV"/>
        </w:rPr>
      </w:pPr>
      <w:r w:rsidRPr="00280DFD">
        <w:rPr>
          <w:rFonts w:ascii="Times New Roman" w:hAnsi="Times New Roman" w:cs="Times New Roman"/>
          <w:sz w:val="24"/>
          <w:szCs w:val="24"/>
          <w:lang w:val="lv-LV"/>
        </w:rPr>
        <w:t>pēc izglītojamo snieguma izvērtējuma valsts pārbaudes darbos par 202</w:t>
      </w:r>
      <w:r w:rsidR="00FF45F7">
        <w:rPr>
          <w:rFonts w:ascii="Times New Roman" w:hAnsi="Times New Roman" w:cs="Times New Roman"/>
          <w:sz w:val="24"/>
          <w:szCs w:val="24"/>
          <w:lang w:val="lv-LV"/>
        </w:rPr>
        <w:t>3</w:t>
      </w:r>
      <w:r w:rsidRPr="00280DFD">
        <w:rPr>
          <w:rFonts w:ascii="Times New Roman" w:hAnsi="Times New Roman" w:cs="Times New Roman"/>
          <w:sz w:val="24"/>
          <w:szCs w:val="24"/>
          <w:lang w:val="lv-LV"/>
        </w:rPr>
        <w:t>./202</w:t>
      </w:r>
      <w:r w:rsidR="00FF45F7">
        <w:rPr>
          <w:rFonts w:ascii="Times New Roman" w:hAnsi="Times New Roman" w:cs="Times New Roman"/>
          <w:sz w:val="24"/>
          <w:szCs w:val="24"/>
          <w:lang w:val="lv-LV"/>
        </w:rPr>
        <w:t>4</w:t>
      </w:r>
      <w:r w:rsidRPr="00280DFD">
        <w:rPr>
          <w:rFonts w:ascii="Times New Roman" w:hAnsi="Times New Roman" w:cs="Times New Roman"/>
          <w:sz w:val="24"/>
          <w:szCs w:val="24"/>
          <w:lang w:val="lv-LV"/>
        </w:rPr>
        <w:t>. mācību gadu;</w:t>
      </w:r>
    </w:p>
    <w:p w:rsidR="003756E8" w:rsidRPr="00280DFD" w:rsidRDefault="003756E8" w:rsidP="003756E8">
      <w:pPr>
        <w:pStyle w:val="ListParagraph"/>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Izglītojamo sniegums ir atbilstošs ieguldītajam darbam. Angļu valodā ir visaugstākie rezultāti, kas saistīts ar to, ka ir gados jauns pedagogs un izglītojamie daudz laika pavada pie datora skatoties filmas angļu valodā. Liela daļa runā brīvi un var izteikt savu viedokli. Latviešu valoda ir dzimtā valoda, tas dod priekšrocības lasītprasmes daļā un </w:t>
      </w:r>
      <w:r w:rsidR="000F2D2A">
        <w:rPr>
          <w:rFonts w:ascii="Times New Roman" w:hAnsi="Times New Roman" w:cs="Times New Roman"/>
          <w:sz w:val="24"/>
          <w:szCs w:val="24"/>
          <w:lang w:val="lv-LV"/>
        </w:rPr>
        <w:t>veidojot runu, ko iespējams sagatavot un iemācīties iepriekš. Viszemākie rezultāti ir matemātikā, jo tās apguvei nepieciešams sistemātisks mācību process, attīstīta loģiskā domāšana un koncentrēšanās, kas mūsu skolas bērniem ir zema.</w:t>
      </w:r>
    </w:p>
    <w:p w:rsidR="00884FA8" w:rsidRPr="00065825" w:rsidRDefault="00CE1E3A" w:rsidP="00884FA8">
      <w:pPr>
        <w:spacing w:after="0" w:line="240" w:lineRule="auto"/>
        <w:ind w:left="720" w:firstLine="360"/>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 xml:space="preserve">6.2.2. </w:t>
      </w:r>
      <w:r w:rsidR="00B22677" w:rsidRPr="00280DFD">
        <w:rPr>
          <w:rFonts w:ascii="Times New Roman" w:hAnsi="Times New Roman" w:cs="Times New Roman"/>
          <w:sz w:val="24"/>
          <w:szCs w:val="24"/>
          <w:lang w:val="lv-LV"/>
        </w:rPr>
        <w:t>par sasniegumiem valsts pārbaudes darbos pēdējo trīs gadu laikā.</w:t>
      </w:r>
      <w:r w:rsidR="00884FA8" w:rsidRPr="00884FA8">
        <w:rPr>
          <w:rFonts w:ascii="Times New Roman" w:hAnsi="Times New Roman" w:cs="Times New Roman"/>
          <w:sz w:val="24"/>
          <w:szCs w:val="24"/>
          <w:lang w:val="lv-LV"/>
        </w:rPr>
        <w:t xml:space="preserve"> </w:t>
      </w:r>
      <w:r w:rsidR="00884FA8">
        <w:rPr>
          <w:rFonts w:ascii="Times New Roman" w:hAnsi="Times New Roman" w:cs="Times New Roman"/>
          <w:sz w:val="24"/>
          <w:szCs w:val="24"/>
          <w:lang w:val="lv-LV"/>
        </w:rPr>
        <w:t xml:space="preserve">Tie atšķiras no valsts vidējiem rezultātiem +/- 10 % robežās. </w:t>
      </w:r>
      <w:r w:rsidR="00884FA8" w:rsidRPr="00F50916">
        <w:rPr>
          <w:rFonts w:ascii="Times New Roman" w:eastAsia="Times New Roman" w:hAnsi="Times New Roman" w:cs="Times New Roman"/>
          <w:sz w:val="24"/>
          <w:szCs w:val="24"/>
          <w:lang w:val="lv-LV"/>
        </w:rPr>
        <w:t xml:space="preserve">Augstāki rezultāti ir sasniegti </w:t>
      </w:r>
      <w:r w:rsidR="003756E8">
        <w:rPr>
          <w:rFonts w:ascii="Times New Roman" w:eastAsia="Times New Roman" w:hAnsi="Times New Roman" w:cs="Times New Roman"/>
          <w:sz w:val="24"/>
          <w:szCs w:val="24"/>
          <w:lang w:val="lv-LV"/>
        </w:rPr>
        <w:t xml:space="preserve">2021./2022. gadā </w:t>
      </w:r>
      <w:r w:rsidR="00884FA8" w:rsidRPr="00F50916">
        <w:rPr>
          <w:rFonts w:ascii="Times New Roman" w:eastAsia="Times New Roman" w:hAnsi="Times New Roman" w:cs="Times New Roman"/>
          <w:sz w:val="24"/>
          <w:szCs w:val="24"/>
          <w:lang w:val="lv-LV"/>
        </w:rPr>
        <w:t>(Latviešu valoda 6.kl. +8,8%; angļu valoda 9.kl. + 6,2%; matemātika 9.kl. +4,6%; latviešu valoda 9.kl. +2%). Zemāki rezultāti ir pārējos valsts pārbaudes darbos no 1 līdz 14%, kur vislielākā atšķirība ir Latvijas vēsturē -14%.</w:t>
      </w:r>
      <w:r w:rsidR="00884FA8">
        <w:rPr>
          <w:rFonts w:ascii="Times New Roman" w:eastAsia="Times New Roman" w:hAnsi="Times New Roman" w:cs="Times New Roman"/>
          <w:sz w:val="24"/>
          <w:szCs w:val="24"/>
          <w:lang w:val="lv-LV"/>
        </w:rPr>
        <w:t xml:space="preserve"> 2022./2023. gadā </w:t>
      </w:r>
      <w:r w:rsidR="00884FA8" w:rsidRPr="00A01FCA">
        <w:rPr>
          <w:rFonts w:ascii="Times New Roman" w:eastAsia="Times New Roman" w:hAnsi="Times New Roman" w:cs="Times New Roman"/>
          <w:sz w:val="24"/>
          <w:szCs w:val="24"/>
          <w:lang w:val="lv-LV"/>
        </w:rPr>
        <w:t xml:space="preserve">CE latviešu valodā vidējie rezultāti skolā 49%, pret </w:t>
      </w:r>
      <w:r w:rsidR="00884FA8">
        <w:rPr>
          <w:rFonts w:ascii="Times New Roman" w:eastAsia="Times New Roman" w:hAnsi="Times New Roman" w:cs="Times New Roman"/>
          <w:sz w:val="24"/>
          <w:szCs w:val="24"/>
          <w:lang w:val="lv-LV"/>
        </w:rPr>
        <w:t>vidējo valstī</w:t>
      </w:r>
      <w:r w:rsidR="00884FA8" w:rsidRPr="00A01FCA">
        <w:rPr>
          <w:rFonts w:ascii="Times New Roman" w:eastAsia="Times New Roman" w:hAnsi="Times New Roman" w:cs="Times New Roman"/>
          <w:sz w:val="24"/>
          <w:szCs w:val="24"/>
          <w:lang w:val="lv-LV"/>
        </w:rPr>
        <w:t xml:space="preserve"> -14%; angļu valodā skolā 54,9%, pret rezultātiem valstī -15%, bet matemātikā skolā 22,6%, pret rezultātiem valstī -15%.</w:t>
      </w:r>
      <w:r w:rsidR="00884FA8">
        <w:rPr>
          <w:rFonts w:ascii="Times New Roman" w:eastAsia="Times New Roman" w:hAnsi="Times New Roman" w:cs="Times New Roman"/>
          <w:sz w:val="24"/>
          <w:szCs w:val="24"/>
          <w:lang w:val="lv-LV"/>
        </w:rPr>
        <w:t xml:space="preserve"> Skatoties pēc urbanizācijas rezultātiem negatīvā atšķirība ir mazāka - 9 un 10%.</w:t>
      </w:r>
      <w:r w:rsidR="003756E8">
        <w:rPr>
          <w:rFonts w:ascii="Times New Roman" w:eastAsia="Times New Roman" w:hAnsi="Times New Roman" w:cs="Times New Roman"/>
          <w:sz w:val="24"/>
          <w:szCs w:val="24"/>
          <w:lang w:val="lv-LV"/>
        </w:rPr>
        <w:t xml:space="preserve"> </w:t>
      </w:r>
      <w:r w:rsidR="003756E8" w:rsidRPr="005D6F58">
        <w:rPr>
          <w:rFonts w:ascii="Times New Roman" w:eastAsia="Times New Roman" w:hAnsi="Times New Roman" w:cs="Times New Roman"/>
          <w:sz w:val="24"/>
          <w:szCs w:val="24"/>
          <w:lang w:val="lv-LV"/>
        </w:rPr>
        <w:t xml:space="preserve">2023./2024. </w:t>
      </w:r>
      <w:r w:rsidR="005D6F58" w:rsidRPr="005D6F58">
        <w:rPr>
          <w:rFonts w:ascii="Times New Roman" w:eastAsia="Times New Roman" w:hAnsi="Times New Roman" w:cs="Times New Roman"/>
          <w:sz w:val="24"/>
          <w:szCs w:val="24"/>
          <w:lang w:val="lv-LV"/>
        </w:rPr>
        <w:t>g</w:t>
      </w:r>
      <w:r w:rsidR="003756E8" w:rsidRPr="005D6F58">
        <w:rPr>
          <w:rFonts w:ascii="Times New Roman" w:eastAsia="Times New Roman" w:hAnsi="Times New Roman" w:cs="Times New Roman"/>
          <w:sz w:val="24"/>
          <w:szCs w:val="24"/>
          <w:lang w:val="lv-LV"/>
        </w:rPr>
        <w:t>adā</w:t>
      </w:r>
      <w:r w:rsidR="005D6F58">
        <w:rPr>
          <w:rFonts w:ascii="Times New Roman" w:eastAsia="Times New Roman" w:hAnsi="Times New Roman" w:cs="Times New Roman"/>
          <w:color w:val="FF0000"/>
          <w:sz w:val="24"/>
          <w:szCs w:val="24"/>
          <w:lang w:val="lv-LV"/>
        </w:rPr>
        <w:t xml:space="preserve"> </w:t>
      </w:r>
      <w:r w:rsidR="005D6F58" w:rsidRPr="00065825">
        <w:rPr>
          <w:rFonts w:ascii="Times New Roman" w:eastAsia="Times New Roman" w:hAnsi="Times New Roman" w:cs="Times New Roman"/>
          <w:sz w:val="24"/>
          <w:szCs w:val="24"/>
          <w:lang w:val="lv-LV"/>
        </w:rPr>
        <w:t xml:space="preserve">angļu valodā 58,4%, salīdzinot ar valsts rādītājiem -5,5%, Latviešu valodā 46,5%, salīdzinot ar valsti -12,6% un matemātikā 27%, salīdzinot ar rezultātiem valstī -16,2%. Atšķirība no valsts rādītājiem skaidrojama ar to, ka 50% mūsu skolēnu nāk no pilsētas skolām ar ļoti zemiem snieguma rādītājiem, un to uzlabošana nav tik ātri veicama. Grūtības ar izglītojamo motivāciju un </w:t>
      </w:r>
      <w:r w:rsidR="00065825" w:rsidRPr="00065825">
        <w:rPr>
          <w:rFonts w:ascii="Times New Roman" w:eastAsia="Times New Roman" w:hAnsi="Times New Roman" w:cs="Times New Roman"/>
          <w:sz w:val="24"/>
          <w:szCs w:val="24"/>
          <w:lang w:val="lv-LV"/>
        </w:rPr>
        <w:t>vecāku neiesaisti mācīšanās procesos.</w:t>
      </w:r>
      <w:r w:rsidR="005D6F58" w:rsidRPr="00065825">
        <w:rPr>
          <w:rFonts w:ascii="Times New Roman" w:eastAsia="Times New Roman" w:hAnsi="Times New Roman" w:cs="Times New Roman"/>
          <w:sz w:val="24"/>
          <w:szCs w:val="24"/>
          <w:lang w:val="lv-LV"/>
        </w:rPr>
        <w:t xml:space="preserve"> </w:t>
      </w:r>
    </w:p>
    <w:p w:rsidR="00884FA8" w:rsidRPr="00884FA8" w:rsidRDefault="00884FA8" w:rsidP="00884FA8">
      <w:pPr>
        <w:spacing w:after="0" w:line="240" w:lineRule="auto"/>
        <w:ind w:left="720" w:firstLine="360"/>
        <w:jc w:val="both"/>
        <w:rPr>
          <w:rFonts w:ascii="Times New Roman" w:eastAsia="Times New Roman" w:hAnsi="Times New Roman" w:cs="Times New Roman"/>
          <w:sz w:val="24"/>
          <w:szCs w:val="24"/>
          <w:lang w:val="lv-LV"/>
        </w:rPr>
      </w:pPr>
    </w:p>
    <w:p w:rsidR="004B1A2D" w:rsidRDefault="00CE1E3A" w:rsidP="00B22677">
      <w:pPr>
        <w:pStyle w:val="ListParagraph"/>
        <w:spacing w:after="0" w:line="240" w:lineRule="auto"/>
        <w:ind w:left="108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6.2.3. </w:t>
      </w:r>
      <w:r w:rsidR="004B1A2D">
        <w:rPr>
          <w:rFonts w:ascii="Times New Roman" w:hAnsi="Times New Roman" w:cs="Times New Roman"/>
          <w:sz w:val="24"/>
          <w:szCs w:val="24"/>
          <w:lang w:val="lv-LV"/>
        </w:rPr>
        <w:t>izglītojamo vidēji statistisko sasniegumu ikdienas mācību darbā atbilstība</w:t>
      </w:r>
      <w:r w:rsidR="00615FE0">
        <w:rPr>
          <w:rFonts w:ascii="Times New Roman" w:hAnsi="Times New Roman" w:cs="Times New Roman"/>
          <w:sz w:val="24"/>
          <w:szCs w:val="24"/>
          <w:lang w:val="lv-LV"/>
        </w:rPr>
        <w:t xml:space="preserve"> </w:t>
      </w:r>
      <w:r w:rsidR="004B1A2D">
        <w:rPr>
          <w:rFonts w:ascii="Times New Roman" w:hAnsi="Times New Roman" w:cs="Times New Roman"/>
          <w:sz w:val="24"/>
          <w:szCs w:val="24"/>
          <w:lang w:val="lv-LV"/>
        </w:rPr>
        <w:t xml:space="preserve">valsts pārbaudes darbu rezultātiem vai arī </w:t>
      </w:r>
      <w:r w:rsidR="00E16050">
        <w:rPr>
          <w:rFonts w:ascii="Times New Roman" w:hAnsi="Times New Roman" w:cs="Times New Roman"/>
          <w:sz w:val="24"/>
          <w:szCs w:val="24"/>
          <w:lang w:val="lv-LV"/>
        </w:rPr>
        <w:t>tiem ir atšķirības</w:t>
      </w:r>
    </w:p>
    <w:tbl>
      <w:tblPr>
        <w:tblStyle w:val="TableGrid"/>
        <w:tblW w:w="13135" w:type="dxa"/>
        <w:tblInd w:w="421" w:type="dxa"/>
        <w:tblLook w:val="04A0"/>
      </w:tblPr>
      <w:tblGrid>
        <w:gridCol w:w="837"/>
        <w:gridCol w:w="5052"/>
        <w:gridCol w:w="7246"/>
      </w:tblGrid>
      <w:tr w:rsidR="00CE1E3A" w:rsidRPr="00CE1E3A" w:rsidTr="00CE1E3A">
        <w:trPr>
          <w:trHeight w:val="302"/>
        </w:trPr>
        <w:tc>
          <w:tcPr>
            <w:tcW w:w="708" w:type="dxa"/>
          </w:tcPr>
          <w:p w:rsidR="00CE1E3A" w:rsidRPr="00CE1E3A" w:rsidRDefault="00CE1E3A" w:rsidP="00B22677">
            <w:pPr>
              <w:pStyle w:val="ListParagraph"/>
              <w:ind w:left="0"/>
              <w:jc w:val="both"/>
              <w:rPr>
                <w:rFonts w:ascii="Times New Roman" w:hAnsi="Times New Roman" w:cs="Times New Roman"/>
                <w:b/>
                <w:bCs/>
                <w:sz w:val="24"/>
                <w:szCs w:val="24"/>
                <w:lang w:val="lv-LV"/>
              </w:rPr>
            </w:pPr>
            <w:r w:rsidRPr="00CE1E3A">
              <w:rPr>
                <w:rFonts w:ascii="Times New Roman" w:hAnsi="Times New Roman" w:cs="Times New Roman"/>
                <w:b/>
                <w:bCs/>
                <w:sz w:val="24"/>
                <w:szCs w:val="24"/>
                <w:lang w:val="lv-LV"/>
              </w:rPr>
              <w:t>N.p.k.</w:t>
            </w:r>
          </w:p>
        </w:tc>
        <w:tc>
          <w:tcPr>
            <w:tcW w:w="5103" w:type="dxa"/>
          </w:tcPr>
          <w:p w:rsidR="00CE1E3A" w:rsidRPr="00CE1E3A" w:rsidRDefault="00CE1E3A" w:rsidP="00B22677">
            <w:pPr>
              <w:pStyle w:val="ListParagraph"/>
              <w:ind w:left="0"/>
              <w:jc w:val="both"/>
              <w:rPr>
                <w:rFonts w:ascii="Times New Roman" w:hAnsi="Times New Roman" w:cs="Times New Roman"/>
                <w:b/>
                <w:bCs/>
                <w:sz w:val="24"/>
                <w:szCs w:val="24"/>
                <w:lang w:val="lv-LV"/>
              </w:rPr>
            </w:pPr>
            <w:r w:rsidRPr="00CE1E3A">
              <w:rPr>
                <w:rFonts w:ascii="Times New Roman" w:hAnsi="Times New Roman" w:cs="Times New Roman"/>
                <w:b/>
                <w:bCs/>
                <w:sz w:val="24"/>
                <w:szCs w:val="24"/>
                <w:lang w:val="lv-LV"/>
              </w:rPr>
              <w:t>Procentuālā atšķirība</w:t>
            </w:r>
          </w:p>
        </w:tc>
        <w:tc>
          <w:tcPr>
            <w:tcW w:w="7324" w:type="dxa"/>
          </w:tcPr>
          <w:p w:rsidR="00CE1E3A" w:rsidRPr="00CE1E3A" w:rsidRDefault="00CE1E3A" w:rsidP="00B22677">
            <w:pPr>
              <w:pStyle w:val="ListParagraph"/>
              <w:ind w:left="0"/>
              <w:jc w:val="both"/>
              <w:rPr>
                <w:rFonts w:ascii="Times New Roman" w:hAnsi="Times New Roman" w:cs="Times New Roman"/>
                <w:b/>
                <w:bCs/>
                <w:sz w:val="24"/>
                <w:szCs w:val="24"/>
                <w:lang w:val="lv-LV"/>
              </w:rPr>
            </w:pPr>
            <w:r w:rsidRPr="00CE1E3A">
              <w:rPr>
                <w:rFonts w:ascii="Times New Roman" w:hAnsi="Times New Roman" w:cs="Times New Roman"/>
                <w:b/>
                <w:bCs/>
                <w:sz w:val="24"/>
                <w:szCs w:val="24"/>
                <w:lang w:val="lv-LV"/>
              </w:rPr>
              <w:t>Komentārs</w:t>
            </w:r>
          </w:p>
        </w:tc>
      </w:tr>
      <w:tr w:rsidR="00CE1E3A" w:rsidTr="00CE1E3A">
        <w:trPr>
          <w:trHeight w:val="302"/>
        </w:trPr>
        <w:tc>
          <w:tcPr>
            <w:tcW w:w="708" w:type="dxa"/>
          </w:tcPr>
          <w:p w:rsidR="00CE1E3A" w:rsidRDefault="00CE1E3A" w:rsidP="00B2267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5103" w:type="dxa"/>
          </w:tcPr>
          <w:p w:rsidR="00CE1E3A" w:rsidRDefault="00CE1E3A" w:rsidP="00B2267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+/-10% pēdējo 3 mācību gadu laikā</w:t>
            </w:r>
          </w:p>
        </w:tc>
        <w:tc>
          <w:tcPr>
            <w:tcW w:w="7324" w:type="dxa"/>
          </w:tcPr>
          <w:p w:rsidR="00CE1E3A" w:rsidRDefault="00A033EE" w:rsidP="00B2267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Atšķ</w:t>
            </w:r>
            <w:r w:rsidR="000F2D2A">
              <w:rPr>
                <w:rFonts w:ascii="Times New Roman" w:hAnsi="Times New Roman" w:cs="Times New Roman"/>
                <w:sz w:val="24"/>
                <w:szCs w:val="24"/>
                <w:lang w:val="lv-LV"/>
              </w:rPr>
              <w:t>irības ir +/- viena balle.</w:t>
            </w:r>
            <w:r>
              <w:rPr>
                <w:rFonts w:ascii="Times New Roman" w:hAnsi="Times New Roman" w:cs="Times New Roman"/>
                <w:sz w:val="24"/>
                <w:szCs w:val="24"/>
                <w:lang w:val="lv-LV"/>
              </w:rPr>
              <w:t xml:space="preserve"> Tas skaidrojams ar izglītojamā koncentrēšanos eksāmena laikā, vai ar nolaidību mācību stundu laikā.</w:t>
            </w:r>
          </w:p>
        </w:tc>
      </w:tr>
      <w:tr w:rsidR="00CE1E3A" w:rsidTr="00CE1E3A">
        <w:trPr>
          <w:trHeight w:val="302"/>
        </w:trPr>
        <w:tc>
          <w:tcPr>
            <w:tcW w:w="708" w:type="dxa"/>
          </w:tcPr>
          <w:p w:rsidR="00CE1E3A" w:rsidRDefault="00CE1E3A" w:rsidP="00B2267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5103" w:type="dxa"/>
          </w:tcPr>
          <w:p w:rsidR="00CE1E3A" w:rsidRDefault="00CE1E3A" w:rsidP="00B2267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11-30% pēdējo 3 mācību gadu laikā</w:t>
            </w:r>
          </w:p>
        </w:tc>
        <w:tc>
          <w:tcPr>
            <w:tcW w:w="7324" w:type="dxa"/>
          </w:tcPr>
          <w:p w:rsidR="00CE1E3A" w:rsidRDefault="00A033EE" w:rsidP="00B2267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CE1E3A" w:rsidTr="00CE1E3A">
        <w:trPr>
          <w:trHeight w:val="302"/>
        </w:trPr>
        <w:tc>
          <w:tcPr>
            <w:tcW w:w="708" w:type="dxa"/>
          </w:tcPr>
          <w:p w:rsidR="00CE1E3A" w:rsidRDefault="00CE1E3A" w:rsidP="00B2267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5103" w:type="dxa"/>
          </w:tcPr>
          <w:p w:rsidR="00CE1E3A" w:rsidRDefault="00CE1E3A" w:rsidP="00B2267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Vairāk kā 30% pēdējo 3 mācību gadu laikā</w:t>
            </w:r>
          </w:p>
        </w:tc>
        <w:tc>
          <w:tcPr>
            <w:tcW w:w="7324" w:type="dxa"/>
          </w:tcPr>
          <w:p w:rsidR="00CE1E3A" w:rsidRDefault="00A033EE" w:rsidP="00B2267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w:t>
            </w:r>
          </w:p>
        </w:tc>
      </w:tr>
    </w:tbl>
    <w:p w:rsidR="00CE1E3A" w:rsidRDefault="00CE1E3A" w:rsidP="00B22677">
      <w:pPr>
        <w:pStyle w:val="ListParagraph"/>
        <w:spacing w:after="0" w:line="240" w:lineRule="auto"/>
        <w:ind w:left="1080"/>
        <w:jc w:val="both"/>
        <w:rPr>
          <w:rFonts w:ascii="Times New Roman" w:hAnsi="Times New Roman" w:cs="Times New Roman"/>
          <w:sz w:val="24"/>
          <w:szCs w:val="24"/>
          <w:lang w:val="lv-LV"/>
        </w:rPr>
      </w:pPr>
    </w:p>
    <w:p w:rsidR="00733ECB" w:rsidRPr="00E16050" w:rsidRDefault="00733ECB" w:rsidP="00E16050">
      <w:pPr>
        <w:spacing w:after="0" w:line="240" w:lineRule="auto"/>
        <w:jc w:val="both"/>
        <w:rPr>
          <w:rFonts w:ascii="Times New Roman" w:hAnsi="Times New Roman" w:cs="Times New Roman"/>
          <w:sz w:val="24"/>
          <w:szCs w:val="24"/>
          <w:lang w:val="lv-LV"/>
        </w:rPr>
      </w:pPr>
    </w:p>
    <w:p w:rsidR="00F3152D" w:rsidRDefault="00B22677" w:rsidP="00884FA8">
      <w:pPr>
        <w:spacing w:after="0" w:line="240" w:lineRule="auto"/>
        <w:jc w:val="both"/>
        <w:rPr>
          <w:rFonts w:ascii="Times New Roman" w:hAnsi="Times New Roman" w:cs="Times New Roman"/>
          <w:sz w:val="24"/>
          <w:szCs w:val="24"/>
          <w:lang w:val="lv-LV"/>
        </w:rPr>
      </w:pPr>
      <w:r w:rsidRPr="00280DFD">
        <w:rPr>
          <w:rFonts w:ascii="Times New Roman" w:hAnsi="Times New Roman" w:cs="Times New Roman"/>
          <w:sz w:val="24"/>
          <w:szCs w:val="24"/>
          <w:lang w:val="lv-LV"/>
        </w:rPr>
        <w:t xml:space="preserve"> </w:t>
      </w:r>
      <w:r w:rsidRPr="00884FA8">
        <w:rPr>
          <w:rFonts w:ascii="Times New Roman" w:hAnsi="Times New Roman" w:cs="Times New Roman"/>
          <w:b/>
          <w:sz w:val="24"/>
          <w:szCs w:val="24"/>
          <w:lang w:val="lv-LV"/>
        </w:rPr>
        <w:t>Izglītības iestādes galvenie secinājumi par izglītojamo sniegumu ikdienas mācībās</w:t>
      </w:r>
      <w:r w:rsidRPr="00280DFD">
        <w:rPr>
          <w:rFonts w:ascii="Times New Roman" w:hAnsi="Times New Roman" w:cs="Times New Roman"/>
          <w:sz w:val="24"/>
          <w:szCs w:val="24"/>
          <w:lang w:val="lv-LV"/>
        </w:rPr>
        <w:t>.</w:t>
      </w:r>
      <w:r w:rsidR="00884FA8">
        <w:rPr>
          <w:rFonts w:ascii="Times New Roman" w:hAnsi="Times New Roman" w:cs="Times New Roman"/>
          <w:sz w:val="24"/>
          <w:szCs w:val="24"/>
          <w:lang w:val="lv-LV"/>
        </w:rPr>
        <w:t xml:space="preserve"> </w:t>
      </w:r>
    </w:p>
    <w:p w:rsidR="00884FA8" w:rsidRPr="004E286E" w:rsidRDefault="00884FA8" w:rsidP="00884FA8">
      <w:pPr>
        <w:spacing w:after="0" w:line="240" w:lineRule="auto"/>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lastRenderedPageBreak/>
        <w:t>1)Ikdienas summatīvie vērtējumi</w:t>
      </w:r>
      <w:r w:rsidRPr="004E286E">
        <w:rPr>
          <w:rFonts w:ascii="Times New Roman" w:eastAsia="Times New Roman" w:hAnsi="Times New Roman" w:cs="Times New Roman"/>
          <w:sz w:val="24"/>
          <w:szCs w:val="24"/>
          <w:lang w:val="lv-LV"/>
        </w:rPr>
        <w:t xml:space="preserve"> ir samērā vidēji, jo arvien vairāk parādās izglītojamie, kas ir gatavi samierināties ar pirmo sekmīgo rezultātu.</w:t>
      </w:r>
    </w:p>
    <w:p w:rsidR="00884FA8" w:rsidRPr="004E286E" w:rsidRDefault="00884FA8" w:rsidP="00884FA8">
      <w:pPr>
        <w:spacing w:after="0" w:line="240" w:lineRule="auto"/>
        <w:jc w:val="both"/>
        <w:rPr>
          <w:rFonts w:ascii="Times New Roman" w:eastAsia="Times New Roman" w:hAnsi="Times New Roman" w:cs="Times New Roman"/>
          <w:sz w:val="24"/>
          <w:szCs w:val="24"/>
          <w:lang w:val="lv-LV"/>
        </w:rPr>
      </w:pPr>
      <w:r w:rsidRPr="004E286E">
        <w:rPr>
          <w:rFonts w:ascii="Times New Roman" w:eastAsia="Times New Roman" w:hAnsi="Times New Roman" w:cs="Times New Roman"/>
          <w:sz w:val="24"/>
          <w:szCs w:val="24"/>
          <w:lang w:val="lv-LV"/>
        </w:rPr>
        <w:t xml:space="preserve">2)Skolā ir daudz </w:t>
      </w:r>
      <w:r>
        <w:rPr>
          <w:rFonts w:ascii="Times New Roman" w:eastAsia="Times New Roman" w:hAnsi="Times New Roman" w:cs="Times New Roman"/>
          <w:sz w:val="24"/>
          <w:szCs w:val="24"/>
          <w:lang w:val="lv-LV"/>
        </w:rPr>
        <w:t>izglītojamie no dažādu sociālo slāņu</w:t>
      </w:r>
      <w:r w:rsidRPr="004E286E">
        <w:rPr>
          <w:rFonts w:ascii="Times New Roman" w:eastAsia="Times New Roman" w:hAnsi="Times New Roman" w:cs="Times New Roman"/>
          <w:sz w:val="24"/>
          <w:szCs w:val="24"/>
          <w:lang w:val="lv-LV"/>
        </w:rPr>
        <w:t xml:space="preserve"> ģimenēm, arī tas ir viens no faktoriem ne visai augstiem mācību rezultātiem un pavājinātai motivācijai.</w:t>
      </w:r>
      <w:r>
        <w:rPr>
          <w:rFonts w:ascii="Times New Roman" w:eastAsia="Times New Roman" w:hAnsi="Times New Roman" w:cs="Times New Roman"/>
          <w:sz w:val="24"/>
          <w:szCs w:val="24"/>
          <w:lang w:val="lv-LV"/>
        </w:rPr>
        <w:t xml:space="preserve"> Izglītības iestāde saskata korelāciju starp skolas apmeklējumu, individuālām sarunām un sekmēm.</w:t>
      </w:r>
    </w:p>
    <w:p w:rsidR="00884FA8" w:rsidRPr="00530BBE" w:rsidRDefault="00884FA8" w:rsidP="00884FA8">
      <w:pPr>
        <w:spacing w:after="0" w:line="240" w:lineRule="auto"/>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3)Kā uzlabojumu redzam mācību motivācijas paaugstināšanu sadarbībā ar vecākiem, izglītojot viņus un mudinot izglītojamos domāt par savu karjeras izaugsmi.</w:t>
      </w:r>
    </w:p>
    <w:p w:rsidR="00B22677" w:rsidRPr="00884FA8" w:rsidRDefault="00B22677" w:rsidP="00884FA8">
      <w:pPr>
        <w:spacing w:after="0" w:line="240" w:lineRule="auto"/>
        <w:jc w:val="both"/>
        <w:rPr>
          <w:rFonts w:ascii="Times New Roman" w:hAnsi="Times New Roman" w:cs="Times New Roman"/>
          <w:sz w:val="24"/>
          <w:szCs w:val="24"/>
          <w:lang w:val="lv-LV"/>
        </w:rPr>
      </w:pPr>
    </w:p>
    <w:p w:rsidR="008326E5" w:rsidRPr="00280DFD" w:rsidRDefault="008326E5" w:rsidP="008326E5">
      <w:pPr>
        <w:spacing w:after="0" w:line="240" w:lineRule="auto"/>
        <w:rPr>
          <w:rFonts w:ascii="Times New Roman" w:hAnsi="Times New Roman" w:cs="Times New Roman"/>
          <w:lang w:val="lv-LV"/>
        </w:rPr>
      </w:pPr>
    </w:p>
    <w:p w:rsidR="009D3D5D" w:rsidRPr="00F3152D" w:rsidRDefault="009D3D5D" w:rsidP="00CE1E3A">
      <w:pPr>
        <w:pStyle w:val="ListParagraph"/>
        <w:numPr>
          <w:ilvl w:val="0"/>
          <w:numId w:val="21"/>
        </w:numPr>
        <w:spacing w:after="0" w:line="240" w:lineRule="auto"/>
        <w:rPr>
          <w:rFonts w:ascii="Times New Roman" w:hAnsi="Times New Roman" w:cs="Times New Roman"/>
          <w:sz w:val="24"/>
          <w:szCs w:val="24"/>
          <w:lang w:val="lv-LV"/>
        </w:rPr>
      </w:pPr>
      <w:r w:rsidRPr="00F3152D">
        <w:rPr>
          <w:rFonts w:ascii="Times New Roman" w:hAnsi="Times New Roman" w:cs="Times New Roman"/>
          <w:b/>
          <w:bCs/>
          <w:sz w:val="24"/>
          <w:szCs w:val="24"/>
          <w:lang w:val="lv-LV"/>
        </w:rPr>
        <w:t>Izglītības iestādes dibinātāja noteiktie mērķi un uzdevumi izglītības iestādes vadītājam trīs gadiem</w:t>
      </w:r>
      <w:r w:rsidR="00D23F6E" w:rsidRPr="00F3152D">
        <w:rPr>
          <w:rFonts w:ascii="Times New Roman" w:hAnsi="Times New Roman" w:cs="Times New Roman"/>
          <w:b/>
          <w:bCs/>
          <w:sz w:val="24"/>
          <w:szCs w:val="24"/>
          <w:lang w:val="lv-LV"/>
        </w:rPr>
        <w:t>, to ietvaros galvenais paveiktais 202</w:t>
      </w:r>
      <w:r w:rsidR="00FF45F7" w:rsidRPr="00F3152D">
        <w:rPr>
          <w:rFonts w:ascii="Times New Roman" w:hAnsi="Times New Roman" w:cs="Times New Roman"/>
          <w:b/>
          <w:bCs/>
          <w:sz w:val="24"/>
          <w:szCs w:val="24"/>
          <w:lang w:val="lv-LV"/>
        </w:rPr>
        <w:t>3</w:t>
      </w:r>
      <w:r w:rsidR="00D23F6E" w:rsidRPr="00F3152D">
        <w:rPr>
          <w:rFonts w:ascii="Times New Roman" w:hAnsi="Times New Roman" w:cs="Times New Roman"/>
          <w:b/>
          <w:bCs/>
          <w:sz w:val="24"/>
          <w:szCs w:val="24"/>
          <w:lang w:val="lv-LV"/>
        </w:rPr>
        <w:t>./202</w:t>
      </w:r>
      <w:r w:rsidR="00FF45F7" w:rsidRPr="00F3152D">
        <w:rPr>
          <w:rFonts w:ascii="Times New Roman" w:hAnsi="Times New Roman" w:cs="Times New Roman"/>
          <w:b/>
          <w:bCs/>
          <w:sz w:val="24"/>
          <w:szCs w:val="24"/>
          <w:lang w:val="lv-LV"/>
        </w:rPr>
        <w:t>4</w:t>
      </w:r>
      <w:r w:rsidR="00D23F6E" w:rsidRPr="00F3152D">
        <w:rPr>
          <w:rFonts w:ascii="Times New Roman" w:hAnsi="Times New Roman" w:cs="Times New Roman"/>
          <w:b/>
          <w:bCs/>
          <w:sz w:val="24"/>
          <w:szCs w:val="24"/>
          <w:lang w:val="lv-LV"/>
        </w:rPr>
        <w:t>.māc.g.</w:t>
      </w:r>
    </w:p>
    <w:p w:rsidR="00733ECB" w:rsidRPr="00F3152D" w:rsidRDefault="00733ECB" w:rsidP="00733ECB">
      <w:pPr>
        <w:spacing w:after="0" w:line="240" w:lineRule="auto"/>
        <w:rPr>
          <w:rFonts w:ascii="Times New Roman" w:hAnsi="Times New Roman" w:cs="Times New Roman"/>
          <w:sz w:val="24"/>
          <w:szCs w:val="24"/>
          <w:lang w:val="lv-LV"/>
        </w:rPr>
      </w:pPr>
    </w:p>
    <w:tbl>
      <w:tblPr>
        <w:tblStyle w:val="TableGrid"/>
        <w:tblpPr w:leftFromText="180" w:rightFromText="180" w:vertAnchor="text" w:horzAnchor="margin" w:tblpY="129"/>
        <w:tblW w:w="13320" w:type="dxa"/>
        <w:tblLook w:val="04A0"/>
      </w:tblPr>
      <w:tblGrid>
        <w:gridCol w:w="837"/>
        <w:gridCol w:w="4401"/>
        <w:gridCol w:w="3938"/>
        <w:gridCol w:w="923"/>
        <w:gridCol w:w="3221"/>
      </w:tblGrid>
      <w:tr w:rsidR="00E16050" w:rsidRPr="00F3152D" w:rsidTr="003B2D5D">
        <w:tc>
          <w:tcPr>
            <w:tcW w:w="800" w:type="dxa"/>
            <w:tcBorders>
              <w:top w:val="single" w:sz="4" w:space="0" w:color="auto"/>
              <w:left w:val="single" w:sz="4" w:space="0" w:color="auto"/>
              <w:bottom w:val="single" w:sz="4" w:space="0" w:color="auto"/>
              <w:right w:val="single" w:sz="4" w:space="0" w:color="auto"/>
            </w:tcBorders>
            <w:hideMark/>
          </w:tcPr>
          <w:p w:rsidR="00E16050" w:rsidRPr="00F3152D" w:rsidRDefault="00CE1E3A" w:rsidP="003B2D5D">
            <w:pPr>
              <w:pStyle w:val="ListParagraph"/>
              <w:ind w:left="0"/>
              <w:rPr>
                <w:rFonts w:ascii="Times New Roman" w:eastAsia="Times New Roman" w:hAnsi="Times New Roman" w:cs="Times New Roman"/>
                <w:b/>
                <w:bCs/>
                <w:sz w:val="24"/>
                <w:szCs w:val="24"/>
                <w:lang w:val="lv-LV"/>
              </w:rPr>
            </w:pPr>
            <w:r w:rsidRPr="00F3152D">
              <w:rPr>
                <w:rFonts w:ascii="Times New Roman" w:eastAsia="Times New Roman" w:hAnsi="Times New Roman" w:cs="Times New Roman"/>
                <w:b/>
                <w:bCs/>
                <w:sz w:val="24"/>
                <w:szCs w:val="24"/>
                <w:lang w:val="lv-LV"/>
              </w:rPr>
              <w:t>N.p.k.</w:t>
            </w:r>
          </w:p>
        </w:tc>
        <w:tc>
          <w:tcPr>
            <w:tcW w:w="4442" w:type="dxa"/>
            <w:tcBorders>
              <w:top w:val="single" w:sz="4" w:space="0" w:color="auto"/>
              <w:left w:val="single" w:sz="4" w:space="0" w:color="auto"/>
              <w:bottom w:val="single" w:sz="4" w:space="0" w:color="auto"/>
              <w:right w:val="single" w:sz="4" w:space="0" w:color="auto"/>
            </w:tcBorders>
            <w:hideMark/>
          </w:tcPr>
          <w:p w:rsidR="00E16050" w:rsidRPr="00F3152D" w:rsidRDefault="00E16050" w:rsidP="003B2D5D">
            <w:pPr>
              <w:pStyle w:val="ListParagraph"/>
              <w:ind w:left="0"/>
              <w:jc w:val="center"/>
              <w:rPr>
                <w:rFonts w:ascii="Times New Roman" w:eastAsia="Times New Roman" w:hAnsi="Times New Roman" w:cs="Times New Roman"/>
                <w:b/>
                <w:bCs/>
                <w:sz w:val="24"/>
                <w:szCs w:val="24"/>
                <w:lang w:val="lv-LV"/>
              </w:rPr>
            </w:pPr>
            <w:r w:rsidRPr="00F3152D">
              <w:rPr>
                <w:rFonts w:ascii="Times New Roman" w:eastAsia="Times New Roman" w:hAnsi="Times New Roman" w:cs="Times New Roman"/>
                <w:b/>
                <w:bCs/>
                <w:sz w:val="24"/>
                <w:szCs w:val="24"/>
                <w:lang w:val="lv-LV"/>
              </w:rPr>
              <w:t>Uzdevums</w:t>
            </w:r>
          </w:p>
        </w:tc>
        <w:tc>
          <w:tcPr>
            <w:tcW w:w="3969" w:type="dxa"/>
            <w:tcBorders>
              <w:top w:val="single" w:sz="4" w:space="0" w:color="auto"/>
              <w:left w:val="single" w:sz="4" w:space="0" w:color="auto"/>
              <w:bottom w:val="single" w:sz="4" w:space="0" w:color="auto"/>
              <w:right w:val="single" w:sz="4" w:space="0" w:color="auto"/>
            </w:tcBorders>
            <w:hideMark/>
          </w:tcPr>
          <w:p w:rsidR="00E16050" w:rsidRPr="00F3152D" w:rsidRDefault="00E16050" w:rsidP="003B2D5D">
            <w:pPr>
              <w:pStyle w:val="ListParagraph"/>
              <w:ind w:left="0"/>
              <w:jc w:val="center"/>
              <w:rPr>
                <w:rFonts w:ascii="Times New Roman" w:eastAsia="Times New Roman" w:hAnsi="Times New Roman" w:cs="Times New Roman"/>
                <w:b/>
                <w:bCs/>
                <w:sz w:val="24"/>
                <w:szCs w:val="24"/>
                <w:lang w:val="lv-LV"/>
              </w:rPr>
            </w:pPr>
            <w:r w:rsidRPr="00F3152D">
              <w:rPr>
                <w:rFonts w:ascii="Times New Roman" w:eastAsia="Times New Roman" w:hAnsi="Times New Roman" w:cs="Times New Roman"/>
                <w:b/>
                <w:bCs/>
                <w:sz w:val="24"/>
                <w:szCs w:val="24"/>
                <w:lang w:val="lv-LV"/>
              </w:rPr>
              <w:t>Paveiktais</w:t>
            </w:r>
          </w:p>
        </w:tc>
        <w:tc>
          <w:tcPr>
            <w:tcW w:w="864" w:type="dxa"/>
            <w:tcBorders>
              <w:top w:val="single" w:sz="4" w:space="0" w:color="auto"/>
              <w:left w:val="single" w:sz="4" w:space="0" w:color="auto"/>
              <w:bottom w:val="single" w:sz="4" w:space="0" w:color="auto"/>
              <w:right w:val="single" w:sz="4" w:space="0" w:color="auto"/>
            </w:tcBorders>
            <w:hideMark/>
          </w:tcPr>
          <w:p w:rsidR="00E16050" w:rsidRPr="00F3152D" w:rsidRDefault="00E16050" w:rsidP="003B2D5D">
            <w:pPr>
              <w:pStyle w:val="ListParagraph"/>
              <w:ind w:left="0"/>
              <w:jc w:val="center"/>
              <w:rPr>
                <w:rFonts w:ascii="Times New Roman" w:eastAsia="Times New Roman" w:hAnsi="Times New Roman" w:cs="Times New Roman"/>
                <w:b/>
                <w:bCs/>
                <w:sz w:val="24"/>
                <w:szCs w:val="24"/>
                <w:lang w:val="lv-LV"/>
              </w:rPr>
            </w:pPr>
            <w:r w:rsidRPr="00F3152D">
              <w:rPr>
                <w:rFonts w:ascii="Times New Roman" w:eastAsia="Times New Roman" w:hAnsi="Times New Roman" w:cs="Times New Roman"/>
                <w:b/>
                <w:bCs/>
                <w:sz w:val="24"/>
                <w:szCs w:val="24"/>
                <w:lang w:val="lv-LV"/>
              </w:rPr>
              <w:t>Izpilde %</w:t>
            </w:r>
          </w:p>
        </w:tc>
        <w:tc>
          <w:tcPr>
            <w:tcW w:w="3245" w:type="dxa"/>
            <w:tcBorders>
              <w:top w:val="single" w:sz="4" w:space="0" w:color="auto"/>
              <w:left w:val="single" w:sz="4" w:space="0" w:color="auto"/>
              <w:bottom w:val="single" w:sz="4" w:space="0" w:color="auto"/>
              <w:right w:val="single" w:sz="4" w:space="0" w:color="auto"/>
            </w:tcBorders>
          </w:tcPr>
          <w:p w:rsidR="00E16050" w:rsidRPr="00F3152D" w:rsidRDefault="00E16050" w:rsidP="003B2D5D">
            <w:pPr>
              <w:pStyle w:val="ListParagraph"/>
              <w:ind w:left="0"/>
              <w:jc w:val="center"/>
              <w:rPr>
                <w:rFonts w:ascii="Times New Roman" w:eastAsia="Times New Roman" w:hAnsi="Times New Roman" w:cs="Times New Roman"/>
                <w:b/>
                <w:bCs/>
                <w:sz w:val="24"/>
                <w:szCs w:val="24"/>
                <w:lang w:val="lv-LV"/>
              </w:rPr>
            </w:pPr>
            <w:r w:rsidRPr="00F3152D">
              <w:rPr>
                <w:rFonts w:ascii="Times New Roman" w:eastAsia="Times New Roman" w:hAnsi="Times New Roman" w:cs="Times New Roman"/>
                <w:b/>
                <w:bCs/>
                <w:sz w:val="24"/>
                <w:szCs w:val="24"/>
                <w:lang w:val="lv-LV"/>
              </w:rPr>
              <w:t>2024./2025. mācību gadā veicamais</w:t>
            </w:r>
          </w:p>
        </w:tc>
      </w:tr>
      <w:tr w:rsidR="00E16050" w:rsidRPr="00F3152D" w:rsidTr="003B2D5D">
        <w:tc>
          <w:tcPr>
            <w:tcW w:w="800" w:type="dxa"/>
            <w:tcBorders>
              <w:top w:val="single" w:sz="4" w:space="0" w:color="auto"/>
              <w:left w:val="single" w:sz="4" w:space="0" w:color="auto"/>
              <w:bottom w:val="single" w:sz="4" w:space="0" w:color="auto"/>
              <w:right w:val="single" w:sz="4" w:space="0" w:color="auto"/>
            </w:tcBorders>
            <w:hideMark/>
          </w:tcPr>
          <w:p w:rsidR="00E16050" w:rsidRPr="00F3152D" w:rsidRDefault="00E16050" w:rsidP="003B2D5D">
            <w:pPr>
              <w:pStyle w:val="ListParagraph"/>
              <w:ind w:left="0"/>
              <w:jc w:val="both"/>
              <w:rPr>
                <w:rFonts w:ascii="Times New Roman" w:eastAsia="Times New Roman" w:hAnsi="Times New Roman" w:cs="Times New Roman"/>
                <w:bCs/>
                <w:sz w:val="24"/>
                <w:szCs w:val="24"/>
                <w:lang w:val="lv-LV"/>
              </w:rPr>
            </w:pPr>
            <w:r w:rsidRPr="00F3152D">
              <w:rPr>
                <w:rFonts w:ascii="Times New Roman" w:eastAsia="Times New Roman" w:hAnsi="Times New Roman" w:cs="Times New Roman"/>
                <w:bCs/>
                <w:sz w:val="24"/>
                <w:szCs w:val="24"/>
                <w:lang w:val="lv-LV"/>
              </w:rPr>
              <w:t>Nr.1</w:t>
            </w:r>
          </w:p>
        </w:tc>
        <w:tc>
          <w:tcPr>
            <w:tcW w:w="4442" w:type="dxa"/>
            <w:tcBorders>
              <w:top w:val="single" w:sz="4" w:space="0" w:color="auto"/>
              <w:left w:val="single" w:sz="4" w:space="0" w:color="auto"/>
              <w:bottom w:val="single" w:sz="4" w:space="0" w:color="auto"/>
              <w:right w:val="single" w:sz="4" w:space="0" w:color="auto"/>
            </w:tcBorders>
          </w:tcPr>
          <w:p w:rsidR="00E16050" w:rsidRPr="00F3152D" w:rsidRDefault="00513366" w:rsidP="003B2D5D">
            <w:pPr>
              <w:pStyle w:val="ListParagraph"/>
              <w:ind w:left="0"/>
              <w:jc w:val="both"/>
              <w:rPr>
                <w:rFonts w:ascii="Times New Roman" w:hAnsi="Times New Roman" w:cs="Times New Roman"/>
                <w:bCs/>
                <w:sz w:val="24"/>
                <w:szCs w:val="24"/>
                <w:lang w:val="lv-LV"/>
              </w:rPr>
            </w:pPr>
            <w:r w:rsidRPr="00F3152D">
              <w:rPr>
                <w:rFonts w:ascii="Times New Roman" w:hAnsi="Times New Roman" w:cs="Times New Roman"/>
                <w:bCs/>
                <w:sz w:val="24"/>
                <w:szCs w:val="24"/>
                <w:lang w:val="lv-LV"/>
              </w:rPr>
              <w:t>Pārskatīt un pilnveidot sistēmu, kā uzlabot izglītojamo mācību motivāciju, lai veicinātu pozitīvu sasniegumu izaugsmi vismaz 5% izglītojamo.</w:t>
            </w:r>
          </w:p>
        </w:tc>
        <w:tc>
          <w:tcPr>
            <w:tcW w:w="3969" w:type="dxa"/>
            <w:tcBorders>
              <w:top w:val="single" w:sz="4" w:space="0" w:color="auto"/>
              <w:left w:val="single" w:sz="4" w:space="0" w:color="auto"/>
              <w:bottom w:val="single" w:sz="4" w:space="0" w:color="auto"/>
              <w:right w:val="single" w:sz="4" w:space="0" w:color="auto"/>
            </w:tcBorders>
          </w:tcPr>
          <w:p w:rsidR="00E16050" w:rsidRPr="00F3152D" w:rsidRDefault="00C84248" w:rsidP="003B2D5D">
            <w:pPr>
              <w:pStyle w:val="ListParagraph"/>
              <w:ind w:left="0"/>
              <w:jc w:val="both"/>
              <w:rPr>
                <w:rFonts w:ascii="Times New Roman" w:eastAsia="Times New Roman" w:hAnsi="Times New Roman" w:cs="Times New Roman"/>
                <w:sz w:val="24"/>
                <w:szCs w:val="24"/>
                <w:lang w:val="lv-LV"/>
              </w:rPr>
            </w:pPr>
            <w:r w:rsidRPr="00F3152D">
              <w:rPr>
                <w:rFonts w:ascii="Times New Roman" w:eastAsia="Times New Roman" w:hAnsi="Times New Roman" w:cs="Times New Roman"/>
                <w:sz w:val="24"/>
                <w:szCs w:val="24"/>
                <w:lang w:val="lv-LV"/>
              </w:rPr>
              <w:t>Audzināšanas stundās aktualizēta mācīšanās nepieciešamība. Karjeras nedēļas ietvaros uzaicināti absolventi un citi nozīmīgu profesiju pārstāvji, kas, pastāstot savu dzīves ceļu un profesionālo izaugsmi, tieši norāda, ka mācīšanās ir devusi resursus tālākai izaugsmei.</w:t>
            </w:r>
          </w:p>
        </w:tc>
        <w:tc>
          <w:tcPr>
            <w:tcW w:w="864" w:type="dxa"/>
            <w:tcBorders>
              <w:top w:val="single" w:sz="4" w:space="0" w:color="auto"/>
              <w:left w:val="single" w:sz="4" w:space="0" w:color="auto"/>
              <w:bottom w:val="single" w:sz="4" w:space="0" w:color="auto"/>
              <w:right w:val="single" w:sz="4" w:space="0" w:color="auto"/>
            </w:tcBorders>
          </w:tcPr>
          <w:p w:rsidR="00E16050" w:rsidRPr="00F3152D" w:rsidRDefault="00065825" w:rsidP="003B2D5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513366" w:rsidRPr="00F3152D">
              <w:rPr>
                <w:rFonts w:ascii="Times New Roman" w:eastAsia="Times New Roman" w:hAnsi="Times New Roman" w:cs="Times New Roman"/>
                <w:sz w:val="24"/>
                <w:szCs w:val="24"/>
                <w:lang w:val="lv-LV"/>
              </w:rPr>
              <w:t>0%</w:t>
            </w:r>
          </w:p>
        </w:tc>
        <w:tc>
          <w:tcPr>
            <w:tcW w:w="3245" w:type="dxa"/>
            <w:tcBorders>
              <w:top w:val="single" w:sz="4" w:space="0" w:color="auto"/>
              <w:left w:val="single" w:sz="4" w:space="0" w:color="auto"/>
              <w:bottom w:val="single" w:sz="4" w:space="0" w:color="auto"/>
              <w:right w:val="single" w:sz="4" w:space="0" w:color="auto"/>
            </w:tcBorders>
          </w:tcPr>
          <w:p w:rsidR="00E16050" w:rsidRPr="00F3152D" w:rsidRDefault="00513366" w:rsidP="003B2D5D">
            <w:pPr>
              <w:pStyle w:val="ListParagraph"/>
              <w:ind w:left="0"/>
              <w:jc w:val="both"/>
              <w:rPr>
                <w:rFonts w:ascii="Times New Roman" w:eastAsia="Times New Roman" w:hAnsi="Times New Roman" w:cs="Times New Roman"/>
                <w:sz w:val="24"/>
                <w:szCs w:val="24"/>
                <w:lang w:val="lv-LV"/>
              </w:rPr>
            </w:pPr>
            <w:r w:rsidRPr="00F3152D">
              <w:rPr>
                <w:rFonts w:ascii="Times New Roman" w:eastAsia="Times New Roman" w:hAnsi="Times New Roman" w:cs="Times New Roman"/>
                <w:sz w:val="24"/>
                <w:szCs w:val="24"/>
                <w:lang w:val="lv-LV"/>
              </w:rPr>
              <w:t>Sadarbībā ar vecākiem</w:t>
            </w:r>
            <w:r w:rsidR="00C84248" w:rsidRPr="00F3152D">
              <w:rPr>
                <w:rFonts w:ascii="Times New Roman" w:eastAsia="Times New Roman" w:hAnsi="Times New Roman" w:cs="Times New Roman"/>
                <w:sz w:val="24"/>
                <w:szCs w:val="24"/>
                <w:lang w:val="lv-LV"/>
              </w:rPr>
              <w:t xml:space="preserve"> katrs izglītojamais līdz 7.kl. divas reizes gadā prezentē savas apgūtās prasmes, iemaņas un zināšanas. Secinot, kas vēl ir jāapgūst. </w:t>
            </w:r>
          </w:p>
        </w:tc>
      </w:tr>
      <w:tr w:rsidR="00E16050" w:rsidRPr="00F3152D" w:rsidTr="003B2D5D">
        <w:tc>
          <w:tcPr>
            <w:tcW w:w="800" w:type="dxa"/>
            <w:tcBorders>
              <w:top w:val="single" w:sz="4" w:space="0" w:color="auto"/>
              <w:left w:val="single" w:sz="4" w:space="0" w:color="auto"/>
              <w:bottom w:val="single" w:sz="4" w:space="0" w:color="auto"/>
              <w:right w:val="single" w:sz="4" w:space="0" w:color="auto"/>
            </w:tcBorders>
            <w:hideMark/>
          </w:tcPr>
          <w:p w:rsidR="00E16050" w:rsidRPr="00F3152D" w:rsidRDefault="00E16050" w:rsidP="003B2D5D">
            <w:pPr>
              <w:pStyle w:val="ListParagraph"/>
              <w:ind w:left="0"/>
              <w:jc w:val="both"/>
              <w:rPr>
                <w:rFonts w:ascii="Times New Roman" w:eastAsia="Times New Roman" w:hAnsi="Times New Roman" w:cs="Times New Roman"/>
                <w:bCs/>
                <w:sz w:val="24"/>
                <w:szCs w:val="24"/>
                <w:lang w:val="lv-LV"/>
              </w:rPr>
            </w:pPr>
            <w:r w:rsidRPr="00F3152D">
              <w:rPr>
                <w:rFonts w:ascii="Times New Roman" w:eastAsia="Times New Roman" w:hAnsi="Times New Roman" w:cs="Times New Roman"/>
                <w:bCs/>
                <w:sz w:val="24"/>
                <w:szCs w:val="24"/>
                <w:lang w:val="lv-LV"/>
              </w:rPr>
              <w:t>Nr.2</w:t>
            </w:r>
          </w:p>
        </w:tc>
        <w:tc>
          <w:tcPr>
            <w:tcW w:w="4442" w:type="dxa"/>
            <w:tcBorders>
              <w:top w:val="single" w:sz="4" w:space="0" w:color="auto"/>
              <w:left w:val="single" w:sz="4" w:space="0" w:color="auto"/>
              <w:bottom w:val="single" w:sz="4" w:space="0" w:color="auto"/>
              <w:right w:val="single" w:sz="4" w:space="0" w:color="auto"/>
            </w:tcBorders>
          </w:tcPr>
          <w:p w:rsidR="00E16050" w:rsidRPr="00F3152D" w:rsidRDefault="00513366" w:rsidP="003B2D5D">
            <w:pPr>
              <w:pStyle w:val="ListParagraph"/>
              <w:ind w:left="0"/>
              <w:jc w:val="both"/>
              <w:rPr>
                <w:rFonts w:ascii="Times New Roman" w:hAnsi="Times New Roman" w:cs="Times New Roman"/>
                <w:bCs/>
                <w:sz w:val="24"/>
                <w:szCs w:val="24"/>
                <w:lang w:val="lv-LV"/>
              </w:rPr>
            </w:pPr>
            <w:r w:rsidRPr="00F3152D">
              <w:rPr>
                <w:rFonts w:ascii="Times New Roman" w:hAnsi="Times New Roman" w:cs="Times New Roman"/>
                <w:bCs/>
                <w:sz w:val="24"/>
                <w:szCs w:val="24"/>
                <w:lang w:val="lv-LV"/>
              </w:rPr>
              <w:t>Balstoties datu izpētē, mērķtiecīgi veidot sistēmu, kurā tiek plānoti, īstenoti, monitorēti pasākumi emocionālās labizjūtas un psiholoģiskās labklājības veicināšanai izglītības iestādē visos līmeņos, tai skaitā aktualizēt kārtību, kā rīkoties emocionālas un fiziskas vardarbības un konfliktu situācijās.</w:t>
            </w:r>
          </w:p>
        </w:tc>
        <w:tc>
          <w:tcPr>
            <w:tcW w:w="3969" w:type="dxa"/>
            <w:tcBorders>
              <w:top w:val="single" w:sz="4" w:space="0" w:color="auto"/>
              <w:left w:val="single" w:sz="4" w:space="0" w:color="auto"/>
              <w:bottom w:val="single" w:sz="4" w:space="0" w:color="auto"/>
              <w:right w:val="single" w:sz="4" w:space="0" w:color="auto"/>
            </w:tcBorders>
          </w:tcPr>
          <w:p w:rsidR="00E16050" w:rsidRPr="00F3152D" w:rsidRDefault="00516112" w:rsidP="003B2D5D">
            <w:pPr>
              <w:pStyle w:val="ListParagraph"/>
              <w:ind w:left="0"/>
              <w:jc w:val="both"/>
              <w:rPr>
                <w:rFonts w:ascii="Times New Roman" w:eastAsia="Times New Roman" w:hAnsi="Times New Roman" w:cs="Times New Roman"/>
                <w:sz w:val="24"/>
                <w:szCs w:val="24"/>
                <w:lang w:val="lv-LV"/>
              </w:rPr>
            </w:pPr>
            <w:r w:rsidRPr="00F3152D">
              <w:rPr>
                <w:rFonts w:ascii="Times New Roman" w:eastAsia="Times New Roman" w:hAnsi="Times New Roman" w:cs="Times New Roman"/>
                <w:sz w:val="24"/>
                <w:szCs w:val="24"/>
                <w:lang w:val="lv-LV"/>
              </w:rPr>
              <w:t>Sadarbojoties ar biedrību „Neklusē” tiek izmantoti dažādi metodiskie materiāli audzināšanas stundās.</w:t>
            </w:r>
          </w:p>
          <w:p w:rsidR="00516112" w:rsidRPr="00F3152D" w:rsidRDefault="00516112" w:rsidP="003B2D5D">
            <w:pPr>
              <w:pStyle w:val="ListParagraph"/>
              <w:ind w:left="0"/>
              <w:jc w:val="both"/>
              <w:rPr>
                <w:rFonts w:ascii="Times New Roman" w:eastAsia="Times New Roman" w:hAnsi="Times New Roman" w:cs="Times New Roman"/>
                <w:sz w:val="24"/>
                <w:szCs w:val="24"/>
                <w:lang w:val="lv-LV"/>
              </w:rPr>
            </w:pPr>
            <w:r w:rsidRPr="00F3152D">
              <w:rPr>
                <w:rFonts w:ascii="Times New Roman" w:eastAsia="Times New Roman" w:hAnsi="Times New Roman" w:cs="Times New Roman"/>
                <w:sz w:val="24"/>
                <w:szCs w:val="24"/>
                <w:lang w:val="lv-LV"/>
              </w:rPr>
              <w:t xml:space="preserve">Analizēti, balstoties datu izpētē, galvenie </w:t>
            </w:r>
            <w:r w:rsidR="000C71D4" w:rsidRPr="00F3152D">
              <w:rPr>
                <w:rFonts w:ascii="Times New Roman" w:eastAsia="Times New Roman" w:hAnsi="Times New Roman" w:cs="Times New Roman"/>
                <w:sz w:val="24"/>
                <w:szCs w:val="24"/>
                <w:lang w:val="lv-LV"/>
              </w:rPr>
              <w:t>kritēriji, kam jāpievērš uzmanība izglītojamo</w:t>
            </w:r>
            <w:r w:rsidR="005850F8" w:rsidRPr="00F3152D">
              <w:rPr>
                <w:rFonts w:ascii="Times New Roman" w:eastAsia="Times New Roman" w:hAnsi="Times New Roman" w:cs="Times New Roman"/>
                <w:sz w:val="24"/>
                <w:szCs w:val="24"/>
                <w:lang w:val="lv-LV"/>
              </w:rPr>
              <w:t xml:space="preserve"> uzvedībā un emocijās.</w:t>
            </w:r>
          </w:p>
          <w:p w:rsidR="00516112" w:rsidRPr="00F3152D" w:rsidRDefault="00516112" w:rsidP="003B2D5D">
            <w:pPr>
              <w:pStyle w:val="ListParagraph"/>
              <w:ind w:left="0"/>
              <w:jc w:val="both"/>
              <w:rPr>
                <w:rFonts w:ascii="Times New Roman" w:eastAsia="Times New Roman" w:hAnsi="Times New Roman" w:cs="Times New Roman"/>
                <w:sz w:val="24"/>
                <w:szCs w:val="24"/>
                <w:lang w:val="lv-LV"/>
              </w:rPr>
            </w:pPr>
            <w:r w:rsidRPr="00F3152D">
              <w:rPr>
                <w:rFonts w:ascii="Times New Roman" w:eastAsia="Times New Roman" w:hAnsi="Times New Roman" w:cs="Times New Roman"/>
                <w:sz w:val="24"/>
                <w:szCs w:val="24"/>
                <w:lang w:val="lv-LV"/>
              </w:rPr>
              <w:t xml:space="preserve">Izveidota kārtība, kā rīkoties emocionālas un fiziskas vardarbības </w:t>
            </w:r>
            <w:r w:rsidRPr="00F3152D">
              <w:rPr>
                <w:rFonts w:ascii="Times New Roman" w:eastAsia="Times New Roman" w:hAnsi="Times New Roman" w:cs="Times New Roman"/>
                <w:sz w:val="24"/>
                <w:szCs w:val="24"/>
                <w:lang w:val="lv-LV"/>
              </w:rPr>
              <w:lastRenderedPageBreak/>
              <w:t>gadījumos, konfliktu situācijās.</w:t>
            </w:r>
          </w:p>
        </w:tc>
        <w:tc>
          <w:tcPr>
            <w:tcW w:w="864" w:type="dxa"/>
            <w:tcBorders>
              <w:top w:val="single" w:sz="4" w:space="0" w:color="auto"/>
              <w:left w:val="single" w:sz="4" w:space="0" w:color="auto"/>
              <w:bottom w:val="single" w:sz="4" w:space="0" w:color="auto"/>
              <w:right w:val="single" w:sz="4" w:space="0" w:color="auto"/>
            </w:tcBorders>
          </w:tcPr>
          <w:p w:rsidR="00E16050" w:rsidRPr="00F3152D" w:rsidRDefault="005850F8" w:rsidP="003B2D5D">
            <w:pPr>
              <w:pStyle w:val="ListParagraph"/>
              <w:ind w:left="0"/>
              <w:jc w:val="both"/>
              <w:rPr>
                <w:rFonts w:ascii="Times New Roman" w:eastAsia="Times New Roman" w:hAnsi="Times New Roman" w:cs="Times New Roman"/>
                <w:sz w:val="24"/>
                <w:szCs w:val="24"/>
                <w:lang w:val="lv-LV"/>
              </w:rPr>
            </w:pPr>
            <w:r w:rsidRPr="00F3152D">
              <w:rPr>
                <w:rFonts w:ascii="Times New Roman" w:eastAsia="Times New Roman" w:hAnsi="Times New Roman" w:cs="Times New Roman"/>
                <w:sz w:val="24"/>
                <w:szCs w:val="24"/>
                <w:lang w:val="lv-LV"/>
              </w:rPr>
              <w:lastRenderedPageBreak/>
              <w:t>30%</w:t>
            </w:r>
          </w:p>
        </w:tc>
        <w:tc>
          <w:tcPr>
            <w:tcW w:w="3245" w:type="dxa"/>
            <w:tcBorders>
              <w:top w:val="single" w:sz="4" w:space="0" w:color="auto"/>
              <w:left w:val="single" w:sz="4" w:space="0" w:color="auto"/>
              <w:bottom w:val="single" w:sz="4" w:space="0" w:color="auto"/>
              <w:right w:val="single" w:sz="4" w:space="0" w:color="auto"/>
            </w:tcBorders>
          </w:tcPr>
          <w:p w:rsidR="00E16050" w:rsidRPr="00F3152D" w:rsidRDefault="00513366" w:rsidP="003B2D5D">
            <w:pPr>
              <w:pStyle w:val="ListParagraph"/>
              <w:ind w:left="0"/>
              <w:jc w:val="both"/>
              <w:rPr>
                <w:rFonts w:ascii="Times New Roman" w:eastAsia="Times New Roman" w:hAnsi="Times New Roman" w:cs="Times New Roman"/>
                <w:sz w:val="24"/>
                <w:szCs w:val="24"/>
                <w:lang w:val="lv-LV"/>
              </w:rPr>
            </w:pPr>
            <w:r w:rsidRPr="00F3152D">
              <w:rPr>
                <w:rFonts w:ascii="Times New Roman" w:eastAsia="Times New Roman" w:hAnsi="Times New Roman" w:cs="Times New Roman"/>
                <w:sz w:val="24"/>
                <w:szCs w:val="24"/>
                <w:lang w:val="lv-LV"/>
              </w:rPr>
              <w:t>Ieviest metodi ASAP, ja tu redzi, ka kāds cieš no mobinga.</w:t>
            </w:r>
          </w:p>
          <w:p w:rsidR="00513366" w:rsidRPr="00F3152D" w:rsidRDefault="00513366" w:rsidP="003B2D5D">
            <w:pPr>
              <w:pStyle w:val="ListParagraph"/>
              <w:ind w:left="0"/>
              <w:jc w:val="both"/>
              <w:rPr>
                <w:rFonts w:ascii="Times New Roman" w:eastAsia="Times New Roman" w:hAnsi="Times New Roman" w:cs="Times New Roman"/>
                <w:sz w:val="24"/>
                <w:szCs w:val="24"/>
                <w:lang w:val="lv-LV"/>
              </w:rPr>
            </w:pPr>
            <w:r w:rsidRPr="00F3152D">
              <w:rPr>
                <w:rFonts w:ascii="Times New Roman" w:eastAsia="Times New Roman" w:hAnsi="Times New Roman" w:cs="Times New Roman"/>
                <w:sz w:val="24"/>
                <w:szCs w:val="24"/>
                <w:lang w:val="lv-LV"/>
              </w:rPr>
              <w:t>Izmantot IZM izdotās vadlīnijas par mobinga izskaušanu skolā.</w:t>
            </w:r>
            <w:r w:rsidR="00516112" w:rsidRPr="00F3152D">
              <w:rPr>
                <w:rFonts w:ascii="Times New Roman" w:eastAsia="Times New Roman" w:hAnsi="Times New Roman" w:cs="Times New Roman"/>
                <w:sz w:val="24"/>
                <w:szCs w:val="24"/>
                <w:lang w:val="lv-LV"/>
              </w:rPr>
              <w:t xml:space="preserve"> Turpināt sadarbību ar biedrību „Neklusē”. Uzsākt darbu ar EMU:skola, kur jāiesaistās </w:t>
            </w:r>
            <w:r w:rsidR="00516112" w:rsidRPr="00F3152D">
              <w:rPr>
                <w:rFonts w:ascii="Times New Roman" w:eastAsia="Times New Roman" w:hAnsi="Times New Roman" w:cs="Times New Roman"/>
                <w:sz w:val="24"/>
                <w:szCs w:val="24"/>
                <w:lang w:val="lv-LV"/>
              </w:rPr>
              <w:lastRenderedPageBreak/>
              <w:t xml:space="preserve">klašu audzinātājiem kopā ar izglītojamo. Aktivizēt sadarbību ar Siguldas pusaudžu resursu centru. </w:t>
            </w:r>
          </w:p>
        </w:tc>
      </w:tr>
      <w:tr w:rsidR="005850F8" w:rsidRPr="00F3152D" w:rsidTr="003B2D5D">
        <w:tc>
          <w:tcPr>
            <w:tcW w:w="800" w:type="dxa"/>
            <w:tcBorders>
              <w:top w:val="single" w:sz="4" w:space="0" w:color="auto"/>
              <w:left w:val="single" w:sz="4" w:space="0" w:color="auto"/>
              <w:bottom w:val="single" w:sz="4" w:space="0" w:color="auto"/>
              <w:right w:val="single" w:sz="4" w:space="0" w:color="auto"/>
            </w:tcBorders>
            <w:hideMark/>
          </w:tcPr>
          <w:p w:rsidR="005850F8" w:rsidRPr="00F3152D" w:rsidRDefault="005850F8" w:rsidP="003B2D5D">
            <w:pPr>
              <w:pStyle w:val="ListParagraph"/>
              <w:ind w:left="0"/>
              <w:jc w:val="both"/>
              <w:rPr>
                <w:rFonts w:ascii="Times New Roman" w:eastAsia="Times New Roman" w:hAnsi="Times New Roman" w:cs="Times New Roman"/>
                <w:bCs/>
                <w:sz w:val="24"/>
                <w:szCs w:val="24"/>
                <w:lang w:val="lv-LV"/>
              </w:rPr>
            </w:pPr>
            <w:r w:rsidRPr="00F3152D">
              <w:rPr>
                <w:rFonts w:ascii="Times New Roman" w:eastAsia="Times New Roman" w:hAnsi="Times New Roman" w:cs="Times New Roman"/>
                <w:bCs/>
                <w:sz w:val="24"/>
                <w:szCs w:val="24"/>
                <w:lang w:val="lv-LV"/>
              </w:rPr>
              <w:lastRenderedPageBreak/>
              <w:t>Nr.3</w:t>
            </w:r>
          </w:p>
        </w:tc>
        <w:tc>
          <w:tcPr>
            <w:tcW w:w="4442" w:type="dxa"/>
            <w:tcBorders>
              <w:top w:val="single" w:sz="4" w:space="0" w:color="auto"/>
              <w:left w:val="single" w:sz="4" w:space="0" w:color="auto"/>
              <w:bottom w:val="single" w:sz="4" w:space="0" w:color="auto"/>
              <w:right w:val="single" w:sz="4" w:space="0" w:color="auto"/>
            </w:tcBorders>
          </w:tcPr>
          <w:p w:rsidR="005850F8" w:rsidRPr="00F3152D" w:rsidRDefault="005850F8" w:rsidP="003B2D5D">
            <w:pPr>
              <w:pStyle w:val="ListParagraph"/>
              <w:ind w:left="0"/>
              <w:jc w:val="both"/>
              <w:rPr>
                <w:rFonts w:ascii="Times New Roman" w:hAnsi="Times New Roman" w:cs="Times New Roman"/>
                <w:bCs/>
                <w:sz w:val="24"/>
                <w:szCs w:val="24"/>
                <w:lang w:val="lv-LV"/>
              </w:rPr>
            </w:pPr>
            <w:r w:rsidRPr="00F3152D">
              <w:rPr>
                <w:rFonts w:ascii="Times New Roman" w:hAnsi="Times New Roman" w:cs="Times New Roman"/>
                <w:bCs/>
                <w:sz w:val="24"/>
                <w:szCs w:val="24"/>
                <w:lang w:val="lv-LV"/>
              </w:rPr>
              <w:t>Sadarbībā ar dibinātāju turpmākās attīstības dokumentos iekļaut un prioritārā secībā īstenot pasākumus fiziskās vides uzlabošanai iekštelpās un izglītības iestādes teritorijā.</w:t>
            </w:r>
          </w:p>
        </w:tc>
        <w:tc>
          <w:tcPr>
            <w:tcW w:w="3969" w:type="dxa"/>
            <w:tcBorders>
              <w:top w:val="single" w:sz="4" w:space="0" w:color="auto"/>
              <w:left w:val="single" w:sz="4" w:space="0" w:color="auto"/>
              <w:bottom w:val="single" w:sz="4" w:space="0" w:color="auto"/>
              <w:right w:val="single" w:sz="4" w:space="0" w:color="auto"/>
            </w:tcBorders>
          </w:tcPr>
          <w:p w:rsidR="005850F8" w:rsidRPr="00F3152D" w:rsidRDefault="005850F8" w:rsidP="003B2D5D">
            <w:pPr>
              <w:pStyle w:val="ListParagraph"/>
              <w:ind w:left="0"/>
              <w:jc w:val="both"/>
              <w:rPr>
                <w:rFonts w:ascii="Times New Roman" w:eastAsia="Times New Roman" w:hAnsi="Times New Roman" w:cs="Times New Roman"/>
                <w:sz w:val="24"/>
                <w:szCs w:val="24"/>
                <w:lang w:val="lv-LV"/>
              </w:rPr>
            </w:pPr>
            <w:r w:rsidRPr="00F3152D">
              <w:rPr>
                <w:rFonts w:ascii="Times New Roman" w:eastAsia="Times New Roman" w:hAnsi="Times New Roman" w:cs="Times New Roman"/>
                <w:sz w:val="24"/>
                <w:szCs w:val="24"/>
                <w:lang w:val="lv-LV"/>
              </w:rPr>
              <w:t>Attīstības plānā aktualizētas un deputātu apstiprinātas svarīgākās prioritātes fiziskās vides uzlabošanai iekštelpās un teritorijā. Mūsdienīgi izremontēta un iekārtota atpūtas telpa, kurā paredzēts notikt lasītprasmes stundām un klases  pēcpudienām, sarunām un pašpārvaldes sapulcēm.</w:t>
            </w:r>
          </w:p>
        </w:tc>
        <w:tc>
          <w:tcPr>
            <w:tcW w:w="864" w:type="dxa"/>
            <w:tcBorders>
              <w:top w:val="single" w:sz="4" w:space="0" w:color="auto"/>
              <w:left w:val="single" w:sz="4" w:space="0" w:color="auto"/>
              <w:bottom w:val="single" w:sz="4" w:space="0" w:color="auto"/>
              <w:right w:val="single" w:sz="4" w:space="0" w:color="auto"/>
            </w:tcBorders>
          </w:tcPr>
          <w:p w:rsidR="005850F8" w:rsidRPr="00F3152D" w:rsidRDefault="00065825" w:rsidP="003B2D5D">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w:t>
            </w:r>
          </w:p>
        </w:tc>
        <w:tc>
          <w:tcPr>
            <w:tcW w:w="3245" w:type="dxa"/>
            <w:tcBorders>
              <w:top w:val="single" w:sz="4" w:space="0" w:color="auto"/>
              <w:left w:val="single" w:sz="4" w:space="0" w:color="auto"/>
              <w:bottom w:val="single" w:sz="4" w:space="0" w:color="auto"/>
              <w:right w:val="single" w:sz="4" w:space="0" w:color="auto"/>
            </w:tcBorders>
          </w:tcPr>
          <w:p w:rsidR="005850F8" w:rsidRPr="00F3152D" w:rsidRDefault="005850F8" w:rsidP="003B2D5D">
            <w:pPr>
              <w:pStyle w:val="ListParagraph"/>
              <w:ind w:left="0"/>
              <w:jc w:val="both"/>
              <w:rPr>
                <w:rFonts w:ascii="Times New Roman" w:eastAsia="Times New Roman" w:hAnsi="Times New Roman" w:cs="Times New Roman"/>
                <w:sz w:val="24"/>
                <w:szCs w:val="24"/>
                <w:lang w:val="lv-LV"/>
              </w:rPr>
            </w:pPr>
            <w:r w:rsidRPr="00F3152D">
              <w:rPr>
                <w:rFonts w:ascii="Times New Roman" w:eastAsia="Times New Roman" w:hAnsi="Times New Roman" w:cs="Times New Roman"/>
                <w:sz w:val="24"/>
                <w:szCs w:val="24"/>
                <w:lang w:val="lv-LV"/>
              </w:rPr>
              <w:t xml:space="preserve">Nomainīt pirmā stāva gaiteņa grīdas klājumu. Uzlabot izglītības iestādes āra teritoriju, iegādājoties </w:t>
            </w:r>
            <w:r w:rsidR="00DF026E" w:rsidRPr="00F3152D">
              <w:rPr>
                <w:rFonts w:ascii="Times New Roman" w:eastAsia="Times New Roman" w:hAnsi="Times New Roman" w:cs="Times New Roman"/>
                <w:sz w:val="24"/>
                <w:szCs w:val="24"/>
                <w:lang w:val="lv-LV"/>
              </w:rPr>
              <w:t>jaunus mācību objektus aktivitātēm brīvdabā. Sagatavot āra teritorijas attīstības plānu.</w:t>
            </w:r>
          </w:p>
        </w:tc>
      </w:tr>
    </w:tbl>
    <w:p w:rsidR="009D3D5D" w:rsidRPr="00F3152D" w:rsidRDefault="009D3D5D" w:rsidP="009D3D5D">
      <w:pPr>
        <w:spacing w:after="0" w:line="240" w:lineRule="auto"/>
        <w:jc w:val="both"/>
        <w:rPr>
          <w:rFonts w:ascii="Times New Roman" w:hAnsi="Times New Roman" w:cs="Times New Roman"/>
          <w:b/>
          <w:bCs/>
          <w:sz w:val="24"/>
          <w:szCs w:val="24"/>
          <w:lang w:val="lv-LV"/>
        </w:rPr>
      </w:pPr>
    </w:p>
    <w:p w:rsidR="008326E5" w:rsidRPr="00F3152D" w:rsidRDefault="008326E5" w:rsidP="00CE1E3A">
      <w:pPr>
        <w:pStyle w:val="ListParagraph"/>
        <w:numPr>
          <w:ilvl w:val="0"/>
          <w:numId w:val="21"/>
        </w:numPr>
        <w:spacing w:after="0" w:line="240" w:lineRule="auto"/>
        <w:jc w:val="both"/>
        <w:rPr>
          <w:rFonts w:ascii="Times New Roman" w:hAnsi="Times New Roman" w:cs="Times New Roman"/>
          <w:b/>
          <w:bCs/>
          <w:sz w:val="24"/>
          <w:szCs w:val="24"/>
          <w:lang w:val="lv-LV"/>
        </w:rPr>
      </w:pPr>
      <w:r w:rsidRPr="00F3152D">
        <w:rPr>
          <w:rFonts w:ascii="Times New Roman" w:hAnsi="Times New Roman" w:cs="Times New Roman"/>
          <w:b/>
          <w:bCs/>
          <w:sz w:val="24"/>
          <w:szCs w:val="24"/>
          <w:lang w:val="lv-LV"/>
        </w:rPr>
        <w:t xml:space="preserve">Informācija par izglītības iestādes, izglītības programmu akreditācijā un izglītības iestādes vadītāja profesionālās darbības novērtēšanā norādīto uzdevumu izpildi </w:t>
      </w:r>
      <w:r w:rsidR="001A5AE3" w:rsidRPr="00F3152D">
        <w:rPr>
          <w:rFonts w:ascii="Times New Roman" w:hAnsi="Times New Roman" w:cs="Times New Roman"/>
          <w:b/>
          <w:bCs/>
          <w:sz w:val="24"/>
          <w:szCs w:val="24"/>
          <w:lang w:val="lv-LV"/>
        </w:rPr>
        <w:t>( ja attiecināms)</w:t>
      </w:r>
    </w:p>
    <w:p w:rsidR="00F05689" w:rsidRPr="00F3152D" w:rsidRDefault="00F05689" w:rsidP="00F05689">
      <w:pPr>
        <w:pStyle w:val="ListParagraph"/>
        <w:spacing w:after="0" w:line="240" w:lineRule="auto"/>
        <w:jc w:val="both"/>
        <w:rPr>
          <w:rFonts w:ascii="Times New Roman" w:hAnsi="Times New Roman" w:cs="Times New Roman"/>
          <w:b/>
          <w:bCs/>
          <w:sz w:val="24"/>
          <w:szCs w:val="24"/>
          <w:lang w:val="lv-LV"/>
        </w:rPr>
      </w:pPr>
    </w:p>
    <w:tbl>
      <w:tblPr>
        <w:tblStyle w:val="TableGrid"/>
        <w:tblpPr w:leftFromText="180" w:rightFromText="180" w:vertAnchor="text" w:horzAnchor="margin" w:tblpY="129"/>
        <w:tblW w:w="13320" w:type="dxa"/>
        <w:tblLook w:val="04A0"/>
      </w:tblPr>
      <w:tblGrid>
        <w:gridCol w:w="837"/>
        <w:gridCol w:w="4403"/>
        <w:gridCol w:w="3935"/>
        <w:gridCol w:w="923"/>
        <w:gridCol w:w="3222"/>
      </w:tblGrid>
      <w:tr w:rsidR="00E16050" w:rsidRPr="00F3152D" w:rsidTr="00E16050">
        <w:tc>
          <w:tcPr>
            <w:tcW w:w="800" w:type="dxa"/>
            <w:tcBorders>
              <w:top w:val="single" w:sz="4" w:space="0" w:color="auto"/>
              <w:left w:val="single" w:sz="4" w:space="0" w:color="auto"/>
              <w:bottom w:val="single" w:sz="4" w:space="0" w:color="auto"/>
              <w:right w:val="single" w:sz="4" w:space="0" w:color="auto"/>
            </w:tcBorders>
            <w:hideMark/>
          </w:tcPr>
          <w:p w:rsidR="00E16050" w:rsidRPr="00F3152D" w:rsidRDefault="00CE1E3A" w:rsidP="00733ECB">
            <w:pPr>
              <w:pStyle w:val="ListParagraph"/>
              <w:ind w:left="0"/>
              <w:rPr>
                <w:rFonts w:ascii="Times New Roman" w:eastAsia="Times New Roman" w:hAnsi="Times New Roman" w:cs="Times New Roman"/>
                <w:b/>
                <w:bCs/>
                <w:sz w:val="24"/>
                <w:szCs w:val="24"/>
                <w:lang w:val="lv-LV"/>
              </w:rPr>
            </w:pPr>
            <w:r w:rsidRPr="00F3152D">
              <w:rPr>
                <w:rFonts w:ascii="Times New Roman" w:eastAsia="Times New Roman" w:hAnsi="Times New Roman" w:cs="Times New Roman"/>
                <w:b/>
                <w:bCs/>
                <w:sz w:val="24"/>
                <w:szCs w:val="24"/>
                <w:lang w:val="lv-LV"/>
              </w:rPr>
              <w:t xml:space="preserve">N.p.k. </w:t>
            </w:r>
          </w:p>
        </w:tc>
        <w:tc>
          <w:tcPr>
            <w:tcW w:w="4442" w:type="dxa"/>
            <w:tcBorders>
              <w:top w:val="single" w:sz="4" w:space="0" w:color="auto"/>
              <w:left w:val="single" w:sz="4" w:space="0" w:color="auto"/>
              <w:bottom w:val="single" w:sz="4" w:space="0" w:color="auto"/>
              <w:right w:val="single" w:sz="4" w:space="0" w:color="auto"/>
            </w:tcBorders>
            <w:hideMark/>
          </w:tcPr>
          <w:p w:rsidR="00E16050" w:rsidRPr="00F3152D" w:rsidRDefault="00E16050" w:rsidP="00733ECB">
            <w:pPr>
              <w:pStyle w:val="ListParagraph"/>
              <w:ind w:left="0"/>
              <w:jc w:val="center"/>
              <w:rPr>
                <w:rFonts w:ascii="Times New Roman" w:eastAsia="Times New Roman" w:hAnsi="Times New Roman" w:cs="Times New Roman"/>
                <w:b/>
                <w:bCs/>
                <w:sz w:val="24"/>
                <w:szCs w:val="24"/>
                <w:lang w:val="lv-LV"/>
              </w:rPr>
            </w:pPr>
            <w:r w:rsidRPr="00F3152D">
              <w:rPr>
                <w:rFonts w:ascii="Times New Roman" w:eastAsia="Times New Roman" w:hAnsi="Times New Roman" w:cs="Times New Roman"/>
                <w:b/>
                <w:bCs/>
                <w:sz w:val="24"/>
                <w:szCs w:val="24"/>
                <w:lang w:val="lv-LV"/>
              </w:rPr>
              <w:t>Norādītais uzdevums</w:t>
            </w:r>
          </w:p>
        </w:tc>
        <w:tc>
          <w:tcPr>
            <w:tcW w:w="3969" w:type="dxa"/>
            <w:tcBorders>
              <w:top w:val="single" w:sz="4" w:space="0" w:color="auto"/>
              <w:left w:val="single" w:sz="4" w:space="0" w:color="auto"/>
              <w:bottom w:val="single" w:sz="4" w:space="0" w:color="auto"/>
              <w:right w:val="single" w:sz="4" w:space="0" w:color="auto"/>
            </w:tcBorders>
            <w:hideMark/>
          </w:tcPr>
          <w:p w:rsidR="00E16050" w:rsidRPr="00F3152D" w:rsidRDefault="00E16050" w:rsidP="00733ECB">
            <w:pPr>
              <w:pStyle w:val="ListParagraph"/>
              <w:ind w:left="0"/>
              <w:jc w:val="center"/>
              <w:rPr>
                <w:rFonts w:ascii="Times New Roman" w:eastAsia="Times New Roman" w:hAnsi="Times New Roman" w:cs="Times New Roman"/>
                <w:b/>
                <w:bCs/>
                <w:sz w:val="24"/>
                <w:szCs w:val="24"/>
                <w:lang w:val="lv-LV"/>
              </w:rPr>
            </w:pPr>
            <w:r w:rsidRPr="00F3152D">
              <w:rPr>
                <w:rFonts w:ascii="Times New Roman" w:eastAsia="Times New Roman" w:hAnsi="Times New Roman" w:cs="Times New Roman"/>
                <w:b/>
                <w:bCs/>
                <w:sz w:val="24"/>
                <w:szCs w:val="24"/>
                <w:lang w:val="lv-LV"/>
              </w:rPr>
              <w:t>Paveiktais</w:t>
            </w:r>
          </w:p>
        </w:tc>
        <w:tc>
          <w:tcPr>
            <w:tcW w:w="864" w:type="dxa"/>
            <w:tcBorders>
              <w:top w:val="single" w:sz="4" w:space="0" w:color="auto"/>
              <w:left w:val="single" w:sz="4" w:space="0" w:color="auto"/>
              <w:bottom w:val="single" w:sz="4" w:space="0" w:color="auto"/>
              <w:right w:val="single" w:sz="4" w:space="0" w:color="auto"/>
            </w:tcBorders>
            <w:hideMark/>
          </w:tcPr>
          <w:p w:rsidR="00E16050" w:rsidRPr="00F3152D" w:rsidRDefault="00E16050" w:rsidP="00733ECB">
            <w:pPr>
              <w:pStyle w:val="ListParagraph"/>
              <w:ind w:left="0"/>
              <w:jc w:val="center"/>
              <w:rPr>
                <w:rFonts w:ascii="Times New Roman" w:eastAsia="Times New Roman" w:hAnsi="Times New Roman" w:cs="Times New Roman"/>
                <w:b/>
                <w:bCs/>
                <w:sz w:val="24"/>
                <w:szCs w:val="24"/>
                <w:lang w:val="lv-LV"/>
              </w:rPr>
            </w:pPr>
            <w:r w:rsidRPr="00F3152D">
              <w:rPr>
                <w:rFonts w:ascii="Times New Roman" w:eastAsia="Times New Roman" w:hAnsi="Times New Roman" w:cs="Times New Roman"/>
                <w:b/>
                <w:bCs/>
                <w:sz w:val="24"/>
                <w:szCs w:val="24"/>
                <w:lang w:val="lv-LV"/>
              </w:rPr>
              <w:t>Izpilde %</w:t>
            </w:r>
          </w:p>
        </w:tc>
        <w:tc>
          <w:tcPr>
            <w:tcW w:w="3245" w:type="dxa"/>
            <w:tcBorders>
              <w:top w:val="single" w:sz="4" w:space="0" w:color="auto"/>
              <w:left w:val="single" w:sz="4" w:space="0" w:color="auto"/>
              <w:bottom w:val="single" w:sz="4" w:space="0" w:color="auto"/>
              <w:right w:val="single" w:sz="4" w:space="0" w:color="auto"/>
            </w:tcBorders>
          </w:tcPr>
          <w:p w:rsidR="00E16050" w:rsidRPr="00F3152D" w:rsidRDefault="00E16050" w:rsidP="00733ECB">
            <w:pPr>
              <w:pStyle w:val="ListParagraph"/>
              <w:ind w:left="0"/>
              <w:jc w:val="center"/>
              <w:rPr>
                <w:rFonts w:ascii="Times New Roman" w:eastAsia="Times New Roman" w:hAnsi="Times New Roman" w:cs="Times New Roman"/>
                <w:b/>
                <w:bCs/>
                <w:sz w:val="24"/>
                <w:szCs w:val="24"/>
                <w:lang w:val="lv-LV"/>
              </w:rPr>
            </w:pPr>
            <w:r w:rsidRPr="00F3152D">
              <w:rPr>
                <w:rFonts w:ascii="Times New Roman" w:eastAsia="Times New Roman" w:hAnsi="Times New Roman" w:cs="Times New Roman"/>
                <w:b/>
                <w:bCs/>
                <w:sz w:val="24"/>
                <w:szCs w:val="24"/>
                <w:lang w:val="lv-LV"/>
              </w:rPr>
              <w:t>2024./2025. mācību gadā veicamais</w:t>
            </w:r>
          </w:p>
        </w:tc>
      </w:tr>
      <w:tr w:rsidR="00E16050" w:rsidRPr="00F3152D" w:rsidTr="00E16050">
        <w:tc>
          <w:tcPr>
            <w:tcW w:w="800" w:type="dxa"/>
            <w:tcBorders>
              <w:top w:val="single" w:sz="4" w:space="0" w:color="auto"/>
              <w:left w:val="single" w:sz="4" w:space="0" w:color="auto"/>
              <w:bottom w:val="single" w:sz="4" w:space="0" w:color="auto"/>
              <w:right w:val="single" w:sz="4" w:space="0" w:color="auto"/>
            </w:tcBorders>
            <w:hideMark/>
          </w:tcPr>
          <w:p w:rsidR="00E16050" w:rsidRPr="00F3152D" w:rsidRDefault="00E16050" w:rsidP="00733ECB">
            <w:pPr>
              <w:pStyle w:val="ListParagraph"/>
              <w:ind w:left="0"/>
              <w:jc w:val="both"/>
              <w:rPr>
                <w:rFonts w:ascii="Times New Roman" w:eastAsia="Times New Roman" w:hAnsi="Times New Roman" w:cs="Times New Roman"/>
                <w:bCs/>
                <w:sz w:val="24"/>
                <w:szCs w:val="24"/>
                <w:lang w:val="lv-LV"/>
              </w:rPr>
            </w:pPr>
            <w:r w:rsidRPr="00F3152D">
              <w:rPr>
                <w:rFonts w:ascii="Times New Roman" w:eastAsia="Times New Roman" w:hAnsi="Times New Roman" w:cs="Times New Roman"/>
                <w:bCs/>
                <w:sz w:val="24"/>
                <w:szCs w:val="24"/>
                <w:lang w:val="lv-LV"/>
              </w:rPr>
              <w:t>Nr.1</w:t>
            </w:r>
          </w:p>
        </w:tc>
        <w:tc>
          <w:tcPr>
            <w:tcW w:w="4442" w:type="dxa"/>
            <w:tcBorders>
              <w:top w:val="single" w:sz="4" w:space="0" w:color="auto"/>
              <w:left w:val="single" w:sz="4" w:space="0" w:color="auto"/>
              <w:bottom w:val="single" w:sz="4" w:space="0" w:color="auto"/>
              <w:right w:val="single" w:sz="4" w:space="0" w:color="auto"/>
            </w:tcBorders>
          </w:tcPr>
          <w:p w:rsidR="00E16050" w:rsidRPr="00F3152D" w:rsidRDefault="00065825" w:rsidP="00733ECB">
            <w:pPr>
              <w:pStyle w:val="ListParagraph"/>
              <w:ind w:left="0"/>
              <w:jc w:val="both"/>
              <w:rPr>
                <w:rFonts w:ascii="Times New Roman" w:hAnsi="Times New Roman" w:cs="Times New Roman"/>
                <w:bCs/>
                <w:sz w:val="24"/>
                <w:szCs w:val="24"/>
                <w:lang w:val="lv-LV"/>
              </w:rPr>
            </w:pPr>
            <w:r>
              <w:rPr>
                <w:rFonts w:ascii="Times New Roman" w:hAnsi="Times New Roman" w:cs="Times New Roman"/>
                <w:bCs/>
                <w:sz w:val="24"/>
                <w:szCs w:val="24"/>
                <w:lang w:val="lv-LV"/>
              </w:rPr>
              <w:t>Nav attiecināms</w:t>
            </w:r>
          </w:p>
        </w:tc>
        <w:tc>
          <w:tcPr>
            <w:tcW w:w="3969" w:type="dxa"/>
            <w:tcBorders>
              <w:top w:val="single" w:sz="4" w:space="0" w:color="auto"/>
              <w:left w:val="single" w:sz="4" w:space="0" w:color="auto"/>
              <w:bottom w:val="single" w:sz="4" w:space="0" w:color="auto"/>
              <w:right w:val="single" w:sz="4" w:space="0" w:color="auto"/>
            </w:tcBorders>
          </w:tcPr>
          <w:p w:rsidR="00E16050" w:rsidRPr="00F3152D" w:rsidRDefault="00E16050" w:rsidP="00733ECB">
            <w:pPr>
              <w:pStyle w:val="ListParagraph"/>
              <w:ind w:left="0"/>
              <w:jc w:val="both"/>
              <w:rPr>
                <w:rFonts w:ascii="Times New Roman" w:eastAsia="Times New Roman" w:hAnsi="Times New Roman" w:cs="Times New Roman"/>
                <w:sz w:val="24"/>
                <w:szCs w:val="24"/>
                <w:lang w:val="lv-LV"/>
              </w:rPr>
            </w:pPr>
          </w:p>
        </w:tc>
        <w:tc>
          <w:tcPr>
            <w:tcW w:w="864" w:type="dxa"/>
            <w:tcBorders>
              <w:top w:val="single" w:sz="4" w:space="0" w:color="auto"/>
              <w:left w:val="single" w:sz="4" w:space="0" w:color="auto"/>
              <w:bottom w:val="single" w:sz="4" w:space="0" w:color="auto"/>
              <w:right w:val="single" w:sz="4" w:space="0" w:color="auto"/>
            </w:tcBorders>
          </w:tcPr>
          <w:p w:rsidR="00E16050" w:rsidRPr="00F3152D" w:rsidRDefault="00E16050" w:rsidP="00733ECB">
            <w:pPr>
              <w:pStyle w:val="ListParagraph"/>
              <w:ind w:left="0"/>
              <w:jc w:val="both"/>
              <w:rPr>
                <w:rFonts w:ascii="Times New Roman" w:eastAsia="Times New Roman" w:hAnsi="Times New Roman" w:cs="Times New Roman"/>
                <w:sz w:val="24"/>
                <w:szCs w:val="24"/>
                <w:lang w:val="lv-LV"/>
              </w:rPr>
            </w:pPr>
          </w:p>
        </w:tc>
        <w:tc>
          <w:tcPr>
            <w:tcW w:w="3245" w:type="dxa"/>
            <w:tcBorders>
              <w:top w:val="single" w:sz="4" w:space="0" w:color="auto"/>
              <w:left w:val="single" w:sz="4" w:space="0" w:color="auto"/>
              <w:bottom w:val="single" w:sz="4" w:space="0" w:color="auto"/>
              <w:right w:val="single" w:sz="4" w:space="0" w:color="auto"/>
            </w:tcBorders>
          </w:tcPr>
          <w:p w:rsidR="00E16050" w:rsidRPr="00F3152D" w:rsidRDefault="00E16050" w:rsidP="00733ECB">
            <w:pPr>
              <w:pStyle w:val="ListParagraph"/>
              <w:ind w:left="0"/>
              <w:jc w:val="both"/>
              <w:rPr>
                <w:rFonts w:ascii="Times New Roman" w:eastAsia="Times New Roman" w:hAnsi="Times New Roman" w:cs="Times New Roman"/>
                <w:sz w:val="24"/>
                <w:szCs w:val="24"/>
                <w:lang w:val="lv-LV"/>
              </w:rPr>
            </w:pPr>
          </w:p>
        </w:tc>
      </w:tr>
      <w:tr w:rsidR="00E16050" w:rsidRPr="00F3152D" w:rsidTr="00E16050">
        <w:tc>
          <w:tcPr>
            <w:tcW w:w="800" w:type="dxa"/>
            <w:tcBorders>
              <w:top w:val="single" w:sz="4" w:space="0" w:color="auto"/>
              <w:left w:val="single" w:sz="4" w:space="0" w:color="auto"/>
              <w:bottom w:val="single" w:sz="4" w:space="0" w:color="auto"/>
              <w:right w:val="single" w:sz="4" w:space="0" w:color="auto"/>
            </w:tcBorders>
            <w:hideMark/>
          </w:tcPr>
          <w:p w:rsidR="00E16050" w:rsidRPr="00F3152D" w:rsidRDefault="00E16050" w:rsidP="00733ECB">
            <w:pPr>
              <w:pStyle w:val="ListParagraph"/>
              <w:ind w:left="0"/>
              <w:jc w:val="both"/>
              <w:rPr>
                <w:rFonts w:ascii="Times New Roman" w:eastAsia="Times New Roman" w:hAnsi="Times New Roman" w:cs="Times New Roman"/>
                <w:bCs/>
                <w:sz w:val="24"/>
                <w:szCs w:val="24"/>
                <w:lang w:val="lv-LV"/>
              </w:rPr>
            </w:pPr>
            <w:r w:rsidRPr="00F3152D">
              <w:rPr>
                <w:rFonts w:ascii="Times New Roman" w:eastAsia="Times New Roman" w:hAnsi="Times New Roman" w:cs="Times New Roman"/>
                <w:bCs/>
                <w:sz w:val="24"/>
                <w:szCs w:val="24"/>
                <w:lang w:val="lv-LV"/>
              </w:rPr>
              <w:t>Nr.2</w:t>
            </w:r>
          </w:p>
        </w:tc>
        <w:tc>
          <w:tcPr>
            <w:tcW w:w="4442" w:type="dxa"/>
            <w:tcBorders>
              <w:top w:val="single" w:sz="4" w:space="0" w:color="auto"/>
              <w:left w:val="single" w:sz="4" w:space="0" w:color="auto"/>
              <w:bottom w:val="single" w:sz="4" w:space="0" w:color="auto"/>
              <w:right w:val="single" w:sz="4" w:space="0" w:color="auto"/>
            </w:tcBorders>
          </w:tcPr>
          <w:p w:rsidR="00E16050" w:rsidRPr="00F3152D" w:rsidRDefault="00065825" w:rsidP="00733ECB">
            <w:pPr>
              <w:pStyle w:val="ListParagraph"/>
              <w:ind w:left="0"/>
              <w:jc w:val="both"/>
              <w:rPr>
                <w:rFonts w:ascii="Times New Roman" w:hAnsi="Times New Roman" w:cs="Times New Roman"/>
                <w:bCs/>
                <w:sz w:val="24"/>
                <w:szCs w:val="24"/>
                <w:lang w:val="lv-LV"/>
              </w:rPr>
            </w:pPr>
            <w:r>
              <w:rPr>
                <w:rFonts w:ascii="Times New Roman" w:hAnsi="Times New Roman" w:cs="Times New Roman"/>
                <w:bCs/>
                <w:sz w:val="24"/>
                <w:szCs w:val="24"/>
                <w:lang w:val="lv-LV"/>
              </w:rPr>
              <w:t>Nav attiecināms</w:t>
            </w:r>
          </w:p>
        </w:tc>
        <w:tc>
          <w:tcPr>
            <w:tcW w:w="3969" w:type="dxa"/>
            <w:tcBorders>
              <w:top w:val="single" w:sz="4" w:space="0" w:color="auto"/>
              <w:left w:val="single" w:sz="4" w:space="0" w:color="auto"/>
              <w:bottom w:val="single" w:sz="4" w:space="0" w:color="auto"/>
              <w:right w:val="single" w:sz="4" w:space="0" w:color="auto"/>
            </w:tcBorders>
          </w:tcPr>
          <w:p w:rsidR="00E16050" w:rsidRPr="00F3152D" w:rsidRDefault="00E16050" w:rsidP="00733ECB">
            <w:pPr>
              <w:pStyle w:val="ListParagraph"/>
              <w:ind w:left="0"/>
              <w:jc w:val="both"/>
              <w:rPr>
                <w:rFonts w:ascii="Times New Roman" w:eastAsia="Times New Roman" w:hAnsi="Times New Roman" w:cs="Times New Roman"/>
                <w:sz w:val="24"/>
                <w:szCs w:val="24"/>
                <w:lang w:val="lv-LV"/>
              </w:rPr>
            </w:pPr>
          </w:p>
        </w:tc>
        <w:tc>
          <w:tcPr>
            <w:tcW w:w="864" w:type="dxa"/>
            <w:tcBorders>
              <w:top w:val="single" w:sz="4" w:space="0" w:color="auto"/>
              <w:left w:val="single" w:sz="4" w:space="0" w:color="auto"/>
              <w:bottom w:val="single" w:sz="4" w:space="0" w:color="auto"/>
              <w:right w:val="single" w:sz="4" w:space="0" w:color="auto"/>
            </w:tcBorders>
          </w:tcPr>
          <w:p w:rsidR="00E16050" w:rsidRPr="00F3152D" w:rsidRDefault="00E16050" w:rsidP="00733ECB">
            <w:pPr>
              <w:pStyle w:val="ListParagraph"/>
              <w:ind w:left="0"/>
              <w:jc w:val="both"/>
              <w:rPr>
                <w:rFonts w:ascii="Times New Roman" w:eastAsia="Times New Roman" w:hAnsi="Times New Roman" w:cs="Times New Roman"/>
                <w:sz w:val="24"/>
                <w:szCs w:val="24"/>
                <w:lang w:val="lv-LV"/>
              </w:rPr>
            </w:pPr>
          </w:p>
        </w:tc>
        <w:tc>
          <w:tcPr>
            <w:tcW w:w="3245" w:type="dxa"/>
            <w:tcBorders>
              <w:top w:val="single" w:sz="4" w:space="0" w:color="auto"/>
              <w:left w:val="single" w:sz="4" w:space="0" w:color="auto"/>
              <w:bottom w:val="single" w:sz="4" w:space="0" w:color="auto"/>
              <w:right w:val="single" w:sz="4" w:space="0" w:color="auto"/>
            </w:tcBorders>
          </w:tcPr>
          <w:p w:rsidR="00E16050" w:rsidRPr="00F3152D" w:rsidRDefault="00E16050" w:rsidP="00733ECB">
            <w:pPr>
              <w:pStyle w:val="ListParagraph"/>
              <w:ind w:left="0"/>
              <w:jc w:val="both"/>
              <w:rPr>
                <w:rFonts w:ascii="Times New Roman" w:eastAsia="Times New Roman" w:hAnsi="Times New Roman" w:cs="Times New Roman"/>
                <w:sz w:val="24"/>
                <w:szCs w:val="24"/>
                <w:lang w:val="lv-LV"/>
              </w:rPr>
            </w:pPr>
          </w:p>
        </w:tc>
      </w:tr>
    </w:tbl>
    <w:p w:rsidR="00734783" w:rsidRPr="00F3152D" w:rsidRDefault="00734783" w:rsidP="00F05689">
      <w:pPr>
        <w:pStyle w:val="ListParagraph"/>
        <w:spacing w:after="0" w:line="240" w:lineRule="auto"/>
        <w:jc w:val="both"/>
        <w:rPr>
          <w:rFonts w:ascii="Times New Roman" w:hAnsi="Times New Roman" w:cs="Times New Roman"/>
          <w:b/>
          <w:bCs/>
          <w:sz w:val="24"/>
          <w:szCs w:val="24"/>
          <w:lang w:val="lv-LV"/>
        </w:rPr>
      </w:pPr>
    </w:p>
    <w:p w:rsidR="00734783" w:rsidRPr="00F3152D" w:rsidRDefault="00734783" w:rsidP="00F05689">
      <w:pPr>
        <w:pStyle w:val="ListParagraph"/>
        <w:spacing w:after="0" w:line="240" w:lineRule="auto"/>
        <w:jc w:val="both"/>
        <w:rPr>
          <w:rFonts w:ascii="Times New Roman" w:hAnsi="Times New Roman" w:cs="Times New Roman"/>
          <w:b/>
          <w:bCs/>
          <w:sz w:val="24"/>
          <w:szCs w:val="24"/>
          <w:lang w:val="lv-LV"/>
        </w:rPr>
      </w:pPr>
    </w:p>
    <w:p w:rsidR="00F05689" w:rsidRPr="00F3152D" w:rsidRDefault="00F05689" w:rsidP="00CE1E3A">
      <w:pPr>
        <w:pStyle w:val="ListParagraph"/>
        <w:numPr>
          <w:ilvl w:val="0"/>
          <w:numId w:val="21"/>
        </w:numPr>
        <w:spacing w:after="0" w:line="240" w:lineRule="auto"/>
        <w:jc w:val="both"/>
        <w:rPr>
          <w:rFonts w:ascii="Times New Roman" w:eastAsia="Times New Roman" w:hAnsi="Times New Roman" w:cs="Times New Roman"/>
          <w:b/>
          <w:bCs/>
          <w:sz w:val="24"/>
          <w:szCs w:val="24"/>
          <w:lang w:val="lv-LV"/>
        </w:rPr>
      </w:pPr>
      <w:r w:rsidRPr="00F3152D">
        <w:rPr>
          <w:rFonts w:ascii="Times New Roman" w:eastAsia="Times New Roman" w:hAnsi="Times New Roman" w:cs="Times New Roman"/>
          <w:b/>
          <w:bCs/>
          <w:sz w:val="24"/>
          <w:szCs w:val="24"/>
          <w:lang w:val="lv-LV"/>
        </w:rPr>
        <w:t>Izglītības iestādes kvalitātes mērķi 202</w:t>
      </w:r>
      <w:r w:rsidR="00FF45F7" w:rsidRPr="00F3152D">
        <w:rPr>
          <w:rFonts w:ascii="Times New Roman" w:eastAsia="Times New Roman" w:hAnsi="Times New Roman" w:cs="Times New Roman"/>
          <w:b/>
          <w:bCs/>
          <w:sz w:val="24"/>
          <w:szCs w:val="24"/>
          <w:lang w:val="lv-LV"/>
        </w:rPr>
        <w:t>4</w:t>
      </w:r>
      <w:r w:rsidRPr="00F3152D">
        <w:rPr>
          <w:rFonts w:ascii="Times New Roman" w:eastAsia="Times New Roman" w:hAnsi="Times New Roman" w:cs="Times New Roman"/>
          <w:b/>
          <w:bCs/>
          <w:sz w:val="24"/>
          <w:szCs w:val="24"/>
          <w:lang w:val="lv-LV"/>
        </w:rPr>
        <w:t>./202</w:t>
      </w:r>
      <w:r w:rsidR="00FF45F7" w:rsidRPr="00F3152D">
        <w:rPr>
          <w:rFonts w:ascii="Times New Roman" w:eastAsia="Times New Roman" w:hAnsi="Times New Roman" w:cs="Times New Roman"/>
          <w:b/>
          <w:bCs/>
          <w:sz w:val="24"/>
          <w:szCs w:val="24"/>
          <w:lang w:val="lv-LV"/>
        </w:rPr>
        <w:t>5</w:t>
      </w:r>
      <w:r w:rsidRPr="00F3152D">
        <w:rPr>
          <w:rFonts w:ascii="Times New Roman" w:eastAsia="Times New Roman" w:hAnsi="Times New Roman" w:cs="Times New Roman"/>
          <w:b/>
          <w:bCs/>
          <w:sz w:val="24"/>
          <w:szCs w:val="24"/>
          <w:lang w:val="lv-LV"/>
        </w:rPr>
        <w:t>.mācību gadam</w:t>
      </w:r>
    </w:p>
    <w:p w:rsidR="00F05689" w:rsidRPr="00280DFD" w:rsidRDefault="00F05689" w:rsidP="00F05689">
      <w:pPr>
        <w:pStyle w:val="ListParagraph"/>
        <w:numPr>
          <w:ilvl w:val="0"/>
          <w:numId w:val="11"/>
        </w:numPr>
        <w:spacing w:after="0" w:line="240" w:lineRule="auto"/>
        <w:jc w:val="both"/>
        <w:rPr>
          <w:rFonts w:ascii="Times New Roman" w:eastAsia="Times New Roman" w:hAnsi="Times New Roman" w:cs="Times New Roman"/>
          <w:sz w:val="24"/>
          <w:szCs w:val="24"/>
          <w:lang w:val="lv-LV"/>
        </w:rPr>
      </w:pPr>
      <w:r w:rsidRPr="00280DFD">
        <w:rPr>
          <w:rFonts w:ascii="Times New Roman" w:eastAsia="Times New Roman" w:hAnsi="Times New Roman" w:cs="Times New Roman"/>
          <w:sz w:val="24"/>
          <w:szCs w:val="24"/>
          <w:lang w:val="lv-LV"/>
        </w:rPr>
        <w:t>Izglītības iestādes dibinātāja un izglītības iestādes vadības noteiktie izglītības kvalitātes mērķi 202</w:t>
      </w:r>
      <w:r w:rsidR="00FF45F7">
        <w:rPr>
          <w:rFonts w:ascii="Times New Roman" w:eastAsia="Times New Roman" w:hAnsi="Times New Roman" w:cs="Times New Roman"/>
          <w:sz w:val="24"/>
          <w:szCs w:val="24"/>
          <w:lang w:val="lv-LV"/>
        </w:rPr>
        <w:t>4</w:t>
      </w:r>
      <w:r w:rsidRPr="00280DFD">
        <w:rPr>
          <w:rFonts w:ascii="Times New Roman" w:eastAsia="Times New Roman" w:hAnsi="Times New Roman" w:cs="Times New Roman"/>
          <w:sz w:val="24"/>
          <w:szCs w:val="24"/>
          <w:lang w:val="lv-LV"/>
        </w:rPr>
        <w:t>./202</w:t>
      </w:r>
      <w:r w:rsidR="00FF45F7">
        <w:rPr>
          <w:rFonts w:ascii="Times New Roman" w:eastAsia="Times New Roman" w:hAnsi="Times New Roman" w:cs="Times New Roman"/>
          <w:sz w:val="24"/>
          <w:szCs w:val="24"/>
          <w:lang w:val="lv-LV"/>
        </w:rPr>
        <w:t>5</w:t>
      </w:r>
      <w:r w:rsidRPr="00280DFD">
        <w:rPr>
          <w:rFonts w:ascii="Times New Roman" w:eastAsia="Times New Roman" w:hAnsi="Times New Roman" w:cs="Times New Roman"/>
          <w:sz w:val="24"/>
          <w:szCs w:val="24"/>
          <w:lang w:val="lv-LV"/>
        </w:rPr>
        <w:t>.māc.g., ņemot vērā informāciju un datus par 2020./2021.māc.g., 2021./2022.māc.g. 2022./2023.māc.g.,  (nosakāmi ne mazāk kā trīs kvalitātes rādītāji)</w:t>
      </w:r>
    </w:p>
    <w:p w:rsidR="00F05689" w:rsidRPr="00280DFD" w:rsidRDefault="00F05689" w:rsidP="00F05689">
      <w:pPr>
        <w:spacing w:after="0" w:line="240" w:lineRule="auto"/>
        <w:ind w:left="720"/>
        <w:jc w:val="both"/>
        <w:rPr>
          <w:rFonts w:ascii="Times New Roman" w:eastAsia="Times New Roman" w:hAnsi="Times New Roman" w:cs="Times New Roman"/>
          <w:sz w:val="24"/>
          <w:szCs w:val="24"/>
          <w:lang w:val="lv-LV"/>
        </w:rPr>
      </w:pPr>
    </w:p>
    <w:tbl>
      <w:tblPr>
        <w:tblStyle w:val="TableGrid"/>
        <w:tblW w:w="0" w:type="auto"/>
        <w:tblLook w:val="04A0"/>
      </w:tblPr>
      <w:tblGrid>
        <w:gridCol w:w="988"/>
        <w:gridCol w:w="6237"/>
        <w:gridCol w:w="5725"/>
      </w:tblGrid>
      <w:tr w:rsidR="00F05689" w:rsidRPr="00280DFD" w:rsidTr="003B2D5D">
        <w:tc>
          <w:tcPr>
            <w:tcW w:w="988" w:type="dxa"/>
          </w:tcPr>
          <w:p w:rsidR="00F05689" w:rsidRPr="00280DFD" w:rsidRDefault="00CE1E3A" w:rsidP="003B2D5D">
            <w:pPr>
              <w:jc w:val="center"/>
              <w:rPr>
                <w:rFonts w:ascii="Times New Roman" w:eastAsia="Times New Roman" w:hAnsi="Times New Roman" w:cs="Times New Roman"/>
                <w:b/>
                <w:bCs/>
                <w:lang w:val="lv-LV"/>
              </w:rPr>
            </w:pPr>
            <w:r>
              <w:rPr>
                <w:rFonts w:ascii="Times New Roman" w:eastAsia="Times New Roman" w:hAnsi="Times New Roman" w:cs="Times New Roman"/>
                <w:b/>
                <w:bCs/>
                <w:lang w:val="lv-LV"/>
              </w:rPr>
              <w:t>N.p.k.</w:t>
            </w:r>
          </w:p>
        </w:tc>
        <w:tc>
          <w:tcPr>
            <w:tcW w:w="6237" w:type="dxa"/>
          </w:tcPr>
          <w:p w:rsidR="00F05689" w:rsidRPr="00280DFD" w:rsidRDefault="00F05689" w:rsidP="003B2D5D">
            <w:pPr>
              <w:jc w:val="center"/>
              <w:rPr>
                <w:rFonts w:ascii="Times New Roman" w:eastAsia="Times New Roman" w:hAnsi="Times New Roman" w:cs="Times New Roman"/>
                <w:b/>
                <w:bCs/>
                <w:lang w:val="lv-LV"/>
              </w:rPr>
            </w:pPr>
            <w:r w:rsidRPr="00280DFD">
              <w:rPr>
                <w:rFonts w:ascii="Times New Roman" w:eastAsia="Times New Roman" w:hAnsi="Times New Roman" w:cs="Times New Roman"/>
                <w:b/>
                <w:bCs/>
                <w:lang w:val="lv-LV"/>
              </w:rPr>
              <w:t>Kvalitatīvais / kvantitatīvais indikators</w:t>
            </w:r>
          </w:p>
        </w:tc>
        <w:tc>
          <w:tcPr>
            <w:tcW w:w="5725" w:type="dxa"/>
          </w:tcPr>
          <w:p w:rsidR="00F05689" w:rsidRPr="00280DFD" w:rsidRDefault="00F05689" w:rsidP="003B2D5D">
            <w:pPr>
              <w:jc w:val="center"/>
              <w:rPr>
                <w:rFonts w:ascii="Times New Roman" w:eastAsia="Times New Roman" w:hAnsi="Times New Roman" w:cs="Times New Roman"/>
                <w:b/>
                <w:bCs/>
                <w:lang w:val="lv-LV"/>
              </w:rPr>
            </w:pPr>
            <w:r w:rsidRPr="00280DFD">
              <w:rPr>
                <w:rFonts w:ascii="Times New Roman" w:eastAsia="Times New Roman" w:hAnsi="Times New Roman" w:cs="Times New Roman"/>
                <w:b/>
                <w:bCs/>
                <w:lang w:val="lv-LV"/>
              </w:rPr>
              <w:t>Noteiktais rādītājs / komentāri pēc nepieciešamības</w:t>
            </w:r>
          </w:p>
        </w:tc>
      </w:tr>
      <w:tr w:rsidR="00F05689" w:rsidRPr="008F3CDC" w:rsidTr="003B2D5D">
        <w:tc>
          <w:tcPr>
            <w:tcW w:w="988" w:type="dxa"/>
          </w:tcPr>
          <w:p w:rsidR="00F05689" w:rsidRPr="008F3CDC" w:rsidRDefault="00F05689"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1.</w:t>
            </w:r>
          </w:p>
        </w:tc>
        <w:tc>
          <w:tcPr>
            <w:tcW w:w="6237" w:type="dxa"/>
          </w:tcPr>
          <w:p w:rsidR="00F05689" w:rsidRPr="008F3CDC" w:rsidRDefault="00F05689"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Izglītojamo vidējie statistiskie sasniegumi mācību gada noslēgumā</w:t>
            </w:r>
          </w:p>
        </w:tc>
        <w:tc>
          <w:tcPr>
            <w:tcW w:w="5725" w:type="dxa"/>
          </w:tcPr>
          <w:p w:rsidR="00F05689" w:rsidRPr="008F3CDC" w:rsidRDefault="00780DCC"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4,83</w:t>
            </w:r>
          </w:p>
        </w:tc>
      </w:tr>
      <w:tr w:rsidR="00F05689" w:rsidRPr="008F3CDC" w:rsidTr="003B2D5D">
        <w:tc>
          <w:tcPr>
            <w:tcW w:w="988" w:type="dxa"/>
          </w:tcPr>
          <w:p w:rsidR="00F05689" w:rsidRPr="008F3CDC" w:rsidRDefault="00BC3148"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lastRenderedPageBreak/>
              <w:t>2.</w:t>
            </w:r>
          </w:p>
        </w:tc>
        <w:tc>
          <w:tcPr>
            <w:tcW w:w="6237" w:type="dxa"/>
          </w:tcPr>
          <w:p w:rsidR="00F05689" w:rsidRPr="008F3CDC" w:rsidRDefault="00F05689"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Vispārējās pamatizglītības programmā/-s</w:t>
            </w:r>
          </w:p>
        </w:tc>
        <w:tc>
          <w:tcPr>
            <w:tcW w:w="5725" w:type="dxa"/>
          </w:tcPr>
          <w:p w:rsidR="00F05689" w:rsidRPr="008F3CDC" w:rsidRDefault="00780DCC"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1</w:t>
            </w:r>
            <w:r w:rsidR="00805D35" w:rsidRPr="008F3CDC">
              <w:rPr>
                <w:rFonts w:ascii="Times New Roman" w:eastAsia="Times New Roman" w:hAnsi="Times New Roman" w:cs="Times New Roman"/>
                <w:sz w:val="24"/>
                <w:szCs w:val="24"/>
                <w:lang w:val="lv-LV"/>
              </w:rPr>
              <w:t xml:space="preserve">21011111 Pamatizglītības programma (4.-9.kl.) 5,5; 21015811 </w:t>
            </w:r>
            <w:r w:rsidR="00805D35" w:rsidRPr="008F3CDC">
              <w:rPr>
                <w:rFonts w:ascii="Times New Roman" w:hAnsi="Times New Roman" w:cs="Times New Roman"/>
                <w:sz w:val="24"/>
                <w:szCs w:val="24"/>
              </w:rPr>
              <w:t>Speciālā pamatizglītības programma izglītojamiem ar garīgās attīstības traucējumiem</w:t>
            </w:r>
            <w:r w:rsidR="00805D35" w:rsidRPr="008F3CDC">
              <w:rPr>
                <w:rFonts w:ascii="Times New Roman" w:eastAsia="Times New Roman" w:hAnsi="Times New Roman" w:cs="Times New Roman"/>
                <w:sz w:val="24"/>
                <w:szCs w:val="24"/>
                <w:lang w:val="lv-LV"/>
              </w:rPr>
              <w:t xml:space="preserve"> 5,33; 23011113 Pamatizglītības otrā posma (7.-9.kl.) neklātienes programma 3,89</w:t>
            </w:r>
          </w:p>
        </w:tc>
      </w:tr>
      <w:tr w:rsidR="00F05689" w:rsidRPr="008F3CDC" w:rsidTr="003B2D5D">
        <w:tc>
          <w:tcPr>
            <w:tcW w:w="988" w:type="dxa"/>
          </w:tcPr>
          <w:p w:rsidR="00F05689" w:rsidRPr="008F3CDC" w:rsidRDefault="00BC3148"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3.</w:t>
            </w:r>
          </w:p>
        </w:tc>
        <w:tc>
          <w:tcPr>
            <w:tcW w:w="6237" w:type="dxa"/>
          </w:tcPr>
          <w:p w:rsidR="00F05689" w:rsidRPr="008F3CDC" w:rsidRDefault="00F05689"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Vispārējās vidējās izglītības programmā/-s</w:t>
            </w:r>
          </w:p>
        </w:tc>
        <w:tc>
          <w:tcPr>
            <w:tcW w:w="5725" w:type="dxa"/>
          </w:tcPr>
          <w:p w:rsidR="00F05689" w:rsidRPr="008F3CDC" w:rsidRDefault="00780DCC"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w:t>
            </w:r>
          </w:p>
        </w:tc>
      </w:tr>
      <w:tr w:rsidR="00F05689" w:rsidRPr="008F3CDC" w:rsidTr="003B2D5D">
        <w:tc>
          <w:tcPr>
            <w:tcW w:w="988" w:type="dxa"/>
          </w:tcPr>
          <w:p w:rsidR="00F05689" w:rsidRPr="008F3CDC" w:rsidRDefault="00BC3148"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4.</w:t>
            </w:r>
          </w:p>
        </w:tc>
        <w:tc>
          <w:tcPr>
            <w:tcW w:w="6237" w:type="dxa"/>
          </w:tcPr>
          <w:p w:rsidR="00F05689" w:rsidRPr="00FE7127" w:rsidRDefault="00F05689" w:rsidP="003B2D5D">
            <w:pPr>
              <w:jc w:val="both"/>
              <w:rPr>
                <w:rFonts w:ascii="Times New Roman" w:eastAsia="Times New Roman" w:hAnsi="Times New Roman" w:cs="Times New Roman"/>
                <w:b/>
                <w:bCs/>
                <w:sz w:val="24"/>
                <w:szCs w:val="24"/>
                <w:lang w:val="lv-LV"/>
              </w:rPr>
            </w:pPr>
            <w:r w:rsidRPr="00FE7127">
              <w:rPr>
                <w:rFonts w:ascii="Times New Roman" w:eastAsia="Times New Roman" w:hAnsi="Times New Roman" w:cs="Times New Roman"/>
                <w:b/>
                <w:bCs/>
                <w:sz w:val="24"/>
                <w:szCs w:val="24"/>
                <w:lang w:val="lv-LV"/>
              </w:rPr>
              <w:t>Izglītojamo vidējie statistiskie sasniegumi valsts pārbaudes darbos vispārējās pamatizglītības programmas apguves noslēgumā 9.klasē attiecībā pret vidējiem valsts rezultātiem.</w:t>
            </w:r>
          </w:p>
        </w:tc>
        <w:tc>
          <w:tcPr>
            <w:tcW w:w="5725" w:type="dxa"/>
          </w:tcPr>
          <w:p w:rsidR="00F05689" w:rsidRPr="008F3CDC" w:rsidRDefault="00065825" w:rsidP="003B2D5D">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w:t>
            </w:r>
            <w:r w:rsidRPr="00065825">
              <w:rPr>
                <w:rFonts w:ascii="Times New Roman" w:eastAsia="Times New Roman" w:hAnsi="Times New Roman" w:cs="Times New Roman"/>
                <w:sz w:val="24"/>
                <w:szCs w:val="24"/>
                <w:lang w:val="lv-LV"/>
              </w:rPr>
              <w:t>ngļu valodā 58,4%, salīdzinot ar valsts rādītājiem -5,5%, Latviešu valodā 46,5%, salīdzinot ar valsti -12,6% un matemātikā 27%, salīdzinot ar rezultātiem valstī -16,2%.</w:t>
            </w:r>
          </w:p>
        </w:tc>
      </w:tr>
      <w:tr w:rsidR="00F05689" w:rsidRPr="008F3CDC" w:rsidTr="003B2D5D">
        <w:tc>
          <w:tcPr>
            <w:tcW w:w="988" w:type="dxa"/>
          </w:tcPr>
          <w:p w:rsidR="00F05689" w:rsidRPr="008F3CDC" w:rsidRDefault="00BC3148"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5.</w:t>
            </w:r>
          </w:p>
        </w:tc>
        <w:tc>
          <w:tcPr>
            <w:tcW w:w="6237" w:type="dxa"/>
          </w:tcPr>
          <w:p w:rsidR="00F05689" w:rsidRPr="008F3CDC" w:rsidRDefault="00F05689" w:rsidP="003B2D5D">
            <w:pPr>
              <w:jc w:val="both"/>
              <w:rPr>
                <w:rFonts w:ascii="Times New Roman" w:eastAsia="Times New Roman" w:hAnsi="Times New Roman" w:cs="Times New Roman"/>
                <w:b/>
                <w:bCs/>
                <w:sz w:val="24"/>
                <w:szCs w:val="24"/>
                <w:lang w:val="lv-LV"/>
              </w:rPr>
            </w:pPr>
            <w:r w:rsidRPr="008F3CDC">
              <w:rPr>
                <w:rFonts w:ascii="Times New Roman" w:eastAsia="Times New Roman" w:hAnsi="Times New Roman" w:cs="Times New Roman"/>
                <w:b/>
                <w:bCs/>
                <w:sz w:val="24"/>
                <w:szCs w:val="24"/>
                <w:lang w:val="lv-LV"/>
              </w:rPr>
              <w:t>Izglītojamo vidējie statistiskie sasniegumi valsts pārbaudes darbos vidējās izglītības programmas apguves noslēgumā attiecībā pret vidējiem valsts rezultātiem.</w:t>
            </w:r>
          </w:p>
        </w:tc>
        <w:tc>
          <w:tcPr>
            <w:tcW w:w="5725" w:type="dxa"/>
            <w:shd w:val="clear" w:color="auto" w:fill="BFBFBF" w:themeFill="background1" w:themeFillShade="BF"/>
          </w:tcPr>
          <w:p w:rsidR="00F05689" w:rsidRPr="008F3CDC" w:rsidRDefault="00F05689" w:rsidP="003B2D5D">
            <w:pPr>
              <w:jc w:val="both"/>
              <w:rPr>
                <w:rFonts w:ascii="Times New Roman" w:eastAsia="Times New Roman" w:hAnsi="Times New Roman" w:cs="Times New Roman"/>
                <w:sz w:val="24"/>
                <w:szCs w:val="24"/>
                <w:lang w:val="lv-LV"/>
              </w:rPr>
            </w:pPr>
          </w:p>
        </w:tc>
      </w:tr>
      <w:tr w:rsidR="00F05689" w:rsidRPr="008F3CDC" w:rsidTr="003B2D5D">
        <w:tc>
          <w:tcPr>
            <w:tcW w:w="988" w:type="dxa"/>
          </w:tcPr>
          <w:p w:rsidR="00F05689" w:rsidRPr="008F3CDC" w:rsidRDefault="00BC3148"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6.</w:t>
            </w:r>
          </w:p>
        </w:tc>
        <w:tc>
          <w:tcPr>
            <w:tcW w:w="6237" w:type="dxa"/>
          </w:tcPr>
          <w:p w:rsidR="00F05689" w:rsidRPr="008F3CDC" w:rsidRDefault="00F05689" w:rsidP="003B2D5D">
            <w:pPr>
              <w:jc w:val="both"/>
              <w:rPr>
                <w:rFonts w:ascii="Times New Roman" w:eastAsia="Times New Roman" w:hAnsi="Times New Roman" w:cs="Times New Roman"/>
                <w:b/>
                <w:bCs/>
                <w:sz w:val="24"/>
                <w:szCs w:val="24"/>
                <w:lang w:val="lv-LV"/>
              </w:rPr>
            </w:pPr>
            <w:r w:rsidRPr="008F3CDC">
              <w:rPr>
                <w:rFonts w:ascii="Times New Roman" w:eastAsia="Times New Roman" w:hAnsi="Times New Roman" w:cs="Times New Roman"/>
                <w:b/>
                <w:bCs/>
                <w:sz w:val="24"/>
                <w:szCs w:val="24"/>
                <w:lang w:val="lv-LV"/>
              </w:rPr>
              <w:t>optimālā kursa līmenī</w:t>
            </w:r>
          </w:p>
        </w:tc>
        <w:tc>
          <w:tcPr>
            <w:tcW w:w="5725" w:type="dxa"/>
          </w:tcPr>
          <w:p w:rsidR="00F05689" w:rsidRPr="008F3CDC" w:rsidRDefault="004B17AC"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w:t>
            </w:r>
          </w:p>
        </w:tc>
      </w:tr>
      <w:tr w:rsidR="00F05689" w:rsidRPr="008F3CDC" w:rsidTr="003B2D5D">
        <w:tc>
          <w:tcPr>
            <w:tcW w:w="988" w:type="dxa"/>
          </w:tcPr>
          <w:p w:rsidR="00F05689" w:rsidRPr="008F3CDC" w:rsidRDefault="00BC3148"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7.</w:t>
            </w:r>
          </w:p>
        </w:tc>
        <w:tc>
          <w:tcPr>
            <w:tcW w:w="6237" w:type="dxa"/>
          </w:tcPr>
          <w:p w:rsidR="00F05689" w:rsidRPr="008F3CDC" w:rsidRDefault="00F05689" w:rsidP="003B2D5D">
            <w:pPr>
              <w:jc w:val="both"/>
              <w:rPr>
                <w:rFonts w:ascii="Times New Roman" w:eastAsia="Times New Roman" w:hAnsi="Times New Roman" w:cs="Times New Roman"/>
                <w:b/>
                <w:bCs/>
                <w:sz w:val="24"/>
                <w:szCs w:val="24"/>
                <w:lang w:val="lv-LV"/>
              </w:rPr>
            </w:pPr>
            <w:r w:rsidRPr="008F3CDC">
              <w:rPr>
                <w:rFonts w:ascii="Times New Roman" w:eastAsia="Times New Roman" w:hAnsi="Times New Roman" w:cs="Times New Roman"/>
                <w:b/>
                <w:bCs/>
                <w:sz w:val="24"/>
                <w:szCs w:val="24"/>
                <w:lang w:val="lv-LV"/>
              </w:rPr>
              <w:t>padziļinātā kursa līmenī</w:t>
            </w:r>
          </w:p>
        </w:tc>
        <w:tc>
          <w:tcPr>
            <w:tcW w:w="5725" w:type="dxa"/>
          </w:tcPr>
          <w:p w:rsidR="00F05689" w:rsidRPr="008F3CDC" w:rsidRDefault="004B17AC"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w:t>
            </w:r>
          </w:p>
        </w:tc>
      </w:tr>
      <w:tr w:rsidR="00F05689" w:rsidRPr="008F3CDC" w:rsidTr="003B2D5D">
        <w:tc>
          <w:tcPr>
            <w:tcW w:w="988" w:type="dxa"/>
          </w:tcPr>
          <w:p w:rsidR="00F05689" w:rsidRPr="008F3CDC" w:rsidRDefault="00BC3148"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8.</w:t>
            </w:r>
          </w:p>
        </w:tc>
        <w:tc>
          <w:tcPr>
            <w:tcW w:w="6237" w:type="dxa"/>
          </w:tcPr>
          <w:p w:rsidR="00F05689" w:rsidRPr="008F3CDC" w:rsidRDefault="00F05689"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Darbs ar talantīgajiem izglītojamiem un izglītojamo sasniegumi olimpiādēs, konkursos, sacensībās u.tml.</w:t>
            </w:r>
          </w:p>
        </w:tc>
        <w:tc>
          <w:tcPr>
            <w:tcW w:w="5725" w:type="dxa"/>
          </w:tcPr>
          <w:p w:rsidR="00F05689" w:rsidRPr="008F3CDC" w:rsidRDefault="00780DCC"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Darbs ar talantīgajiem izglītojamajiem notiek konsultāciju un mācību stundu laikā. Stundu laikā rosinot pildīt papildarbus, palīdzēt klases biedriem, veicot skaidrojošo darbu. Piedalāmies novada un valsts olimpiādēs, konkursos un sacensībās. Novadām arī olimpiādes skolas mērogā.</w:t>
            </w:r>
            <w:r w:rsidR="003C7F63" w:rsidRPr="008F3CDC">
              <w:rPr>
                <w:rFonts w:ascii="Times New Roman" w:eastAsia="Times New Roman" w:hAnsi="Times New Roman" w:cs="Times New Roman"/>
                <w:sz w:val="24"/>
                <w:szCs w:val="24"/>
                <w:lang w:val="lv-LV"/>
              </w:rPr>
              <w:t xml:space="preserve"> Dažādos konkursos piedalījušies 43% izglītojamo. Augstākie sasniegumi konkursā „Matemātiskais ķēriens” 3.kl. izglītojamais izcīnīja dalību otrajā kārtā. „Skatuves runas konkursā” 3.kl. izglītojamā no Cēsu novada tika izvirzīta uz Vidzemes novadu, kurā ieguva I pakāpes diplomu. Novadā organizētās sporta sacensībās krosā – 4 godalgotas vietas.</w:t>
            </w:r>
          </w:p>
        </w:tc>
      </w:tr>
      <w:tr w:rsidR="00F05689" w:rsidRPr="008F3CDC" w:rsidTr="003B2D5D">
        <w:tc>
          <w:tcPr>
            <w:tcW w:w="988" w:type="dxa"/>
          </w:tcPr>
          <w:p w:rsidR="00F05689" w:rsidRPr="008F3CDC" w:rsidRDefault="00BC3148"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9.</w:t>
            </w:r>
          </w:p>
        </w:tc>
        <w:tc>
          <w:tcPr>
            <w:tcW w:w="6237" w:type="dxa"/>
          </w:tcPr>
          <w:p w:rsidR="00F05689" w:rsidRPr="008F3CDC" w:rsidRDefault="00F05689"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Izglītības iestādes vidējās vispārējās izglītības absolventu centralizēto eksāmenu indekss 202</w:t>
            </w:r>
            <w:r w:rsidR="001A5AE3" w:rsidRPr="008F3CDC">
              <w:rPr>
                <w:rFonts w:ascii="Times New Roman" w:eastAsia="Times New Roman" w:hAnsi="Times New Roman" w:cs="Times New Roman"/>
                <w:sz w:val="24"/>
                <w:szCs w:val="24"/>
                <w:lang w:val="lv-LV"/>
              </w:rPr>
              <w:t>4</w:t>
            </w:r>
            <w:r w:rsidRPr="008F3CDC">
              <w:rPr>
                <w:rFonts w:ascii="Times New Roman" w:eastAsia="Times New Roman" w:hAnsi="Times New Roman" w:cs="Times New Roman"/>
                <w:sz w:val="24"/>
                <w:szCs w:val="24"/>
                <w:lang w:val="lv-LV"/>
              </w:rPr>
              <w:t>./202</w:t>
            </w:r>
            <w:r w:rsidR="001A5AE3" w:rsidRPr="008F3CDC">
              <w:rPr>
                <w:rFonts w:ascii="Times New Roman" w:eastAsia="Times New Roman" w:hAnsi="Times New Roman" w:cs="Times New Roman"/>
                <w:sz w:val="24"/>
                <w:szCs w:val="24"/>
                <w:lang w:val="lv-LV"/>
              </w:rPr>
              <w:t>5</w:t>
            </w:r>
            <w:r w:rsidRPr="008F3CDC">
              <w:rPr>
                <w:rFonts w:ascii="Times New Roman" w:eastAsia="Times New Roman" w:hAnsi="Times New Roman" w:cs="Times New Roman"/>
                <w:sz w:val="24"/>
                <w:szCs w:val="24"/>
                <w:lang w:val="lv-LV"/>
              </w:rPr>
              <w:t>.māc.g.</w:t>
            </w:r>
          </w:p>
        </w:tc>
        <w:tc>
          <w:tcPr>
            <w:tcW w:w="5725" w:type="dxa"/>
          </w:tcPr>
          <w:p w:rsidR="00F05689" w:rsidRPr="008F3CDC" w:rsidRDefault="004B17AC"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w:t>
            </w:r>
          </w:p>
        </w:tc>
      </w:tr>
      <w:tr w:rsidR="00F05689" w:rsidRPr="008F3CDC" w:rsidTr="003B2D5D">
        <w:tc>
          <w:tcPr>
            <w:tcW w:w="988" w:type="dxa"/>
          </w:tcPr>
          <w:p w:rsidR="00F05689" w:rsidRPr="008F3CDC" w:rsidRDefault="00BC3148" w:rsidP="003B2D5D">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lastRenderedPageBreak/>
              <w:t>10.</w:t>
            </w:r>
          </w:p>
        </w:tc>
        <w:tc>
          <w:tcPr>
            <w:tcW w:w="6237" w:type="dxa"/>
          </w:tcPr>
          <w:p w:rsidR="00F05689" w:rsidRPr="008F3CDC" w:rsidRDefault="00F05689" w:rsidP="003B2D5D">
            <w:pPr>
              <w:jc w:val="both"/>
              <w:rPr>
                <w:rFonts w:ascii="Times New Roman" w:eastAsia="Times New Roman" w:hAnsi="Times New Roman" w:cs="Times New Roman"/>
                <w:bCs/>
                <w:sz w:val="24"/>
                <w:szCs w:val="24"/>
                <w:lang w:val="lv-LV"/>
              </w:rPr>
            </w:pPr>
            <w:r w:rsidRPr="008F3CDC">
              <w:rPr>
                <w:rFonts w:ascii="Times New Roman" w:eastAsia="Times New Roman" w:hAnsi="Times New Roman" w:cs="Times New Roman"/>
                <w:bCs/>
                <w:sz w:val="24"/>
                <w:szCs w:val="24"/>
                <w:lang w:val="lv-LV"/>
              </w:rPr>
              <w:t>Izglītības iestādes audzināšanas darbā sasniedzamie rezultāti 202</w:t>
            </w:r>
            <w:r w:rsidR="001A5AE3" w:rsidRPr="008F3CDC">
              <w:rPr>
                <w:rFonts w:ascii="Times New Roman" w:eastAsia="Times New Roman" w:hAnsi="Times New Roman" w:cs="Times New Roman"/>
                <w:bCs/>
                <w:sz w:val="24"/>
                <w:szCs w:val="24"/>
                <w:lang w:val="lv-LV"/>
              </w:rPr>
              <w:t>4</w:t>
            </w:r>
            <w:r w:rsidRPr="008F3CDC">
              <w:rPr>
                <w:rFonts w:ascii="Times New Roman" w:eastAsia="Times New Roman" w:hAnsi="Times New Roman" w:cs="Times New Roman"/>
                <w:bCs/>
                <w:sz w:val="24"/>
                <w:szCs w:val="24"/>
                <w:lang w:val="lv-LV"/>
              </w:rPr>
              <w:t>./202</w:t>
            </w:r>
            <w:r w:rsidR="001A5AE3" w:rsidRPr="008F3CDC">
              <w:rPr>
                <w:rFonts w:ascii="Times New Roman" w:eastAsia="Times New Roman" w:hAnsi="Times New Roman" w:cs="Times New Roman"/>
                <w:bCs/>
                <w:sz w:val="24"/>
                <w:szCs w:val="24"/>
                <w:lang w:val="lv-LV"/>
              </w:rPr>
              <w:t>5</w:t>
            </w:r>
            <w:r w:rsidRPr="008F3CDC">
              <w:rPr>
                <w:rFonts w:ascii="Times New Roman" w:eastAsia="Times New Roman" w:hAnsi="Times New Roman" w:cs="Times New Roman"/>
                <w:bCs/>
                <w:sz w:val="24"/>
                <w:szCs w:val="24"/>
                <w:lang w:val="lv-LV"/>
              </w:rPr>
              <w:t>.māc.g.</w:t>
            </w:r>
          </w:p>
        </w:tc>
        <w:tc>
          <w:tcPr>
            <w:tcW w:w="5725" w:type="dxa"/>
          </w:tcPr>
          <w:p w:rsidR="008F3CDC" w:rsidRPr="008F3CDC" w:rsidRDefault="008F3CDC" w:rsidP="008F3CDC">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1)Uzlabot skolēnu labbūtības rādītājus par 5%;</w:t>
            </w:r>
          </w:p>
          <w:p w:rsidR="008F3CDC" w:rsidRPr="008F3CDC" w:rsidRDefault="008F3CDC" w:rsidP="008F3CDC">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2)Turpināt ieviest karjeras izglītību mācību saturā;</w:t>
            </w:r>
          </w:p>
          <w:p w:rsidR="008F3CDC" w:rsidRPr="008F3CDC" w:rsidRDefault="008F3CDC" w:rsidP="008F3CDC">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3)Visu izglītojamo līdzdalība skolas dzīvē;</w:t>
            </w:r>
          </w:p>
          <w:p w:rsidR="00F05689" w:rsidRPr="008F3CDC" w:rsidRDefault="008F3CDC" w:rsidP="008F3CDC">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4)Patriotiskā audzināšana.</w:t>
            </w:r>
          </w:p>
        </w:tc>
      </w:tr>
      <w:tr w:rsidR="00492924" w:rsidRPr="008F3CDC" w:rsidTr="003B2D5D">
        <w:tc>
          <w:tcPr>
            <w:tcW w:w="988" w:type="dxa"/>
          </w:tcPr>
          <w:p w:rsidR="00492924" w:rsidRPr="008F3CDC" w:rsidRDefault="00492924" w:rsidP="00492924">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11.</w:t>
            </w:r>
          </w:p>
        </w:tc>
        <w:tc>
          <w:tcPr>
            <w:tcW w:w="6237" w:type="dxa"/>
          </w:tcPr>
          <w:p w:rsidR="00492924" w:rsidRPr="008F3CDC" w:rsidRDefault="00492924" w:rsidP="00492924">
            <w:pPr>
              <w:jc w:val="both"/>
              <w:rPr>
                <w:rFonts w:ascii="Times New Roman" w:eastAsia="Times New Roman" w:hAnsi="Times New Roman" w:cs="Times New Roman"/>
                <w:bCs/>
                <w:sz w:val="24"/>
                <w:szCs w:val="24"/>
                <w:lang w:val="lv-LV"/>
              </w:rPr>
            </w:pPr>
            <w:r w:rsidRPr="008F3CDC">
              <w:rPr>
                <w:rFonts w:ascii="Times New Roman" w:eastAsia="Times New Roman" w:hAnsi="Times New Roman" w:cs="Times New Roman"/>
                <w:bCs/>
                <w:sz w:val="24"/>
                <w:szCs w:val="24"/>
                <w:lang w:val="lv-LV"/>
              </w:rPr>
              <w:t xml:space="preserve">Izglītojamo skaits % no kopējo izglītojamo skaita, kuri piedalās konkursos, skatēs, sacensībās </w:t>
            </w:r>
          </w:p>
        </w:tc>
        <w:tc>
          <w:tcPr>
            <w:tcW w:w="5725" w:type="dxa"/>
          </w:tcPr>
          <w:p w:rsidR="00492924" w:rsidRPr="008F3CDC" w:rsidRDefault="003C7F63" w:rsidP="00492924">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56,6% izglītojamo piedalās dažādod konkursos.</w:t>
            </w:r>
          </w:p>
        </w:tc>
      </w:tr>
      <w:tr w:rsidR="00492924" w:rsidRPr="008F3CDC" w:rsidTr="003B2D5D">
        <w:tc>
          <w:tcPr>
            <w:tcW w:w="988" w:type="dxa"/>
          </w:tcPr>
          <w:p w:rsidR="00492924" w:rsidRPr="008F3CDC" w:rsidRDefault="00492924" w:rsidP="00492924">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12.</w:t>
            </w:r>
          </w:p>
        </w:tc>
        <w:tc>
          <w:tcPr>
            <w:tcW w:w="6237" w:type="dxa"/>
          </w:tcPr>
          <w:p w:rsidR="00492924" w:rsidRPr="008F3CDC" w:rsidRDefault="00492924" w:rsidP="00492924">
            <w:pPr>
              <w:jc w:val="both"/>
              <w:rPr>
                <w:rFonts w:ascii="Times New Roman" w:eastAsia="Times New Roman" w:hAnsi="Times New Roman" w:cs="Times New Roman"/>
                <w:bCs/>
                <w:sz w:val="24"/>
                <w:szCs w:val="24"/>
                <w:lang w:val="lv-LV"/>
              </w:rPr>
            </w:pPr>
            <w:r w:rsidRPr="008F3CDC">
              <w:rPr>
                <w:rFonts w:ascii="Times New Roman" w:eastAsia="Times New Roman" w:hAnsi="Times New Roman" w:cs="Times New Roman"/>
                <w:bCs/>
                <w:sz w:val="24"/>
                <w:szCs w:val="24"/>
                <w:lang w:val="lv-LV"/>
              </w:rPr>
              <w:t>Izglītojamo skaits % no kopējā izglītojamo skaita, kuri iegūst godalgotas vietas sacensībās, skatēs, konkursos u.tml.</w:t>
            </w:r>
          </w:p>
        </w:tc>
        <w:tc>
          <w:tcPr>
            <w:tcW w:w="5725" w:type="dxa"/>
          </w:tcPr>
          <w:p w:rsidR="00492924" w:rsidRPr="008F3CDC" w:rsidRDefault="003C7F63" w:rsidP="00492924">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41,57% izglītojamo iegūst godalgotas vietas.</w:t>
            </w:r>
          </w:p>
        </w:tc>
      </w:tr>
      <w:tr w:rsidR="00492924" w:rsidRPr="008F3CDC" w:rsidTr="003B2D5D">
        <w:tc>
          <w:tcPr>
            <w:tcW w:w="988" w:type="dxa"/>
          </w:tcPr>
          <w:p w:rsidR="00492924" w:rsidRPr="008F3CDC" w:rsidRDefault="00492924" w:rsidP="00492924">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12.1.</w:t>
            </w:r>
          </w:p>
        </w:tc>
        <w:tc>
          <w:tcPr>
            <w:tcW w:w="6237" w:type="dxa"/>
          </w:tcPr>
          <w:p w:rsidR="00492924" w:rsidRPr="008F3CDC" w:rsidRDefault="00492924" w:rsidP="00492924">
            <w:pPr>
              <w:jc w:val="both"/>
              <w:rPr>
                <w:rFonts w:ascii="Times New Roman" w:eastAsia="Times New Roman" w:hAnsi="Times New Roman" w:cs="Times New Roman"/>
                <w:b/>
                <w:bCs/>
                <w:sz w:val="24"/>
                <w:szCs w:val="24"/>
                <w:lang w:val="lv-LV"/>
              </w:rPr>
            </w:pPr>
            <w:r w:rsidRPr="008F3CDC">
              <w:rPr>
                <w:rFonts w:ascii="Times New Roman" w:eastAsia="Times New Roman" w:hAnsi="Times New Roman" w:cs="Times New Roman"/>
                <w:sz w:val="24"/>
                <w:szCs w:val="24"/>
                <w:lang w:val="lv-LV"/>
              </w:rPr>
              <w:t>Izglītojamo skaits % no kopējā izglītojamo skaita, kuri iegūst godalgotas vietas vietējās izglītības iestādes īstenotajās sacensībās, skatēs, konkursos u.tml.</w:t>
            </w:r>
          </w:p>
        </w:tc>
        <w:tc>
          <w:tcPr>
            <w:tcW w:w="5725" w:type="dxa"/>
          </w:tcPr>
          <w:p w:rsidR="00492924" w:rsidRPr="008F3CDC" w:rsidRDefault="003C7F63" w:rsidP="00492924">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29% izglītojamo iegūst godalgotas vietas skolas konkursos un sporta sacensībās.</w:t>
            </w:r>
          </w:p>
        </w:tc>
      </w:tr>
      <w:tr w:rsidR="00492924" w:rsidRPr="008F3CDC" w:rsidTr="003B2D5D">
        <w:tc>
          <w:tcPr>
            <w:tcW w:w="988" w:type="dxa"/>
          </w:tcPr>
          <w:p w:rsidR="00492924" w:rsidRPr="008F3CDC" w:rsidRDefault="00492924" w:rsidP="00492924">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12.2.</w:t>
            </w:r>
          </w:p>
        </w:tc>
        <w:tc>
          <w:tcPr>
            <w:tcW w:w="6237" w:type="dxa"/>
          </w:tcPr>
          <w:p w:rsidR="00492924" w:rsidRPr="008F3CDC" w:rsidRDefault="00492924" w:rsidP="00492924">
            <w:pPr>
              <w:jc w:val="both"/>
              <w:rPr>
                <w:rFonts w:ascii="Times New Roman" w:eastAsia="Times New Roman" w:hAnsi="Times New Roman" w:cs="Times New Roman"/>
                <w:b/>
                <w:bCs/>
                <w:sz w:val="24"/>
                <w:szCs w:val="24"/>
                <w:lang w:val="lv-LV"/>
              </w:rPr>
            </w:pPr>
            <w:r w:rsidRPr="008F3CDC">
              <w:rPr>
                <w:rFonts w:ascii="Times New Roman" w:eastAsia="Times New Roman" w:hAnsi="Times New Roman" w:cs="Times New Roman"/>
                <w:sz w:val="24"/>
                <w:szCs w:val="24"/>
                <w:lang w:val="lv-LV"/>
              </w:rPr>
              <w:t>Izglītojamo skaits % no kopējā izglītojamo skaita, kuri iegūst godalgotas vietas novada sacensībās, skatēs, konkursos u.tml.</w:t>
            </w:r>
          </w:p>
        </w:tc>
        <w:tc>
          <w:tcPr>
            <w:tcW w:w="5725" w:type="dxa"/>
          </w:tcPr>
          <w:p w:rsidR="00492924" w:rsidRPr="008F3CDC" w:rsidRDefault="003C7F63" w:rsidP="00492924">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19,35% izglītojamo iegūst godalgotas vietas novada konkursos un sporta sacensībās.</w:t>
            </w:r>
          </w:p>
        </w:tc>
      </w:tr>
      <w:tr w:rsidR="00492924" w:rsidRPr="008F3CDC" w:rsidTr="003B2D5D">
        <w:tc>
          <w:tcPr>
            <w:tcW w:w="988" w:type="dxa"/>
          </w:tcPr>
          <w:p w:rsidR="00492924" w:rsidRPr="008F3CDC" w:rsidRDefault="00492924" w:rsidP="00492924">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12.3.</w:t>
            </w:r>
          </w:p>
        </w:tc>
        <w:tc>
          <w:tcPr>
            <w:tcW w:w="6237" w:type="dxa"/>
          </w:tcPr>
          <w:p w:rsidR="00492924" w:rsidRPr="008F3CDC" w:rsidRDefault="00492924" w:rsidP="00492924">
            <w:pPr>
              <w:jc w:val="both"/>
              <w:rPr>
                <w:rFonts w:ascii="Times New Roman" w:eastAsia="Times New Roman" w:hAnsi="Times New Roman" w:cs="Times New Roman"/>
                <w:b/>
                <w:bCs/>
                <w:sz w:val="24"/>
                <w:szCs w:val="24"/>
                <w:lang w:val="lv-LV"/>
              </w:rPr>
            </w:pPr>
            <w:r w:rsidRPr="008F3CDC">
              <w:rPr>
                <w:rFonts w:ascii="Times New Roman" w:eastAsia="Times New Roman" w:hAnsi="Times New Roman" w:cs="Times New Roman"/>
                <w:sz w:val="24"/>
                <w:szCs w:val="24"/>
                <w:lang w:val="lv-LV"/>
              </w:rPr>
              <w:t>Izglītojamo skaits % no kopējā izglītojamo skaita, kuri iegūst godalgotas vietas valsts un starptautiskajās sacensībās, skatēs, konkursos u.tml.</w:t>
            </w:r>
          </w:p>
        </w:tc>
        <w:tc>
          <w:tcPr>
            <w:tcW w:w="5725" w:type="dxa"/>
          </w:tcPr>
          <w:p w:rsidR="00492924" w:rsidRPr="008F3CDC" w:rsidRDefault="003C7F63" w:rsidP="00492924">
            <w:pPr>
              <w:jc w:val="both"/>
              <w:rPr>
                <w:rFonts w:ascii="Times New Roman" w:eastAsia="Times New Roman" w:hAnsi="Times New Roman" w:cs="Times New Roman"/>
                <w:sz w:val="24"/>
                <w:szCs w:val="24"/>
                <w:lang w:val="lv-LV"/>
              </w:rPr>
            </w:pPr>
            <w:r w:rsidRPr="008F3CDC">
              <w:rPr>
                <w:rFonts w:ascii="Times New Roman" w:eastAsia="Times New Roman" w:hAnsi="Times New Roman" w:cs="Times New Roman"/>
                <w:sz w:val="24"/>
                <w:szCs w:val="24"/>
                <w:lang w:val="lv-LV"/>
              </w:rPr>
              <w:t>3,22% izglītojamo iegūst godalgotas vietas valsts organizētajos konkursos.</w:t>
            </w:r>
          </w:p>
        </w:tc>
      </w:tr>
    </w:tbl>
    <w:p w:rsidR="008326E5" w:rsidRPr="008F3CDC" w:rsidRDefault="008326E5" w:rsidP="007B6F2C">
      <w:pPr>
        <w:shd w:val="clear" w:color="auto" w:fill="FFFFFF"/>
        <w:spacing w:after="0" w:line="240" w:lineRule="auto"/>
        <w:rPr>
          <w:rFonts w:ascii="Times New Roman" w:eastAsia="Times New Roman" w:hAnsi="Times New Roman" w:cs="Times New Roman"/>
          <w:sz w:val="24"/>
          <w:szCs w:val="24"/>
          <w:lang w:val="lv-LV"/>
        </w:rPr>
      </w:pPr>
    </w:p>
    <w:p w:rsidR="008326E5" w:rsidRPr="00280DFD"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p>
    <w:p w:rsidR="008326E5" w:rsidRPr="00280DFD" w:rsidRDefault="008326E5" w:rsidP="00CE1E3A">
      <w:pPr>
        <w:pStyle w:val="ListParagraph"/>
        <w:numPr>
          <w:ilvl w:val="0"/>
          <w:numId w:val="21"/>
        </w:numPr>
        <w:shd w:val="clear" w:color="auto" w:fill="FFFFFF"/>
        <w:spacing w:after="0" w:line="240" w:lineRule="auto"/>
        <w:rPr>
          <w:rFonts w:ascii="Times New Roman" w:eastAsia="Times New Roman" w:hAnsi="Times New Roman" w:cs="Times New Roman"/>
          <w:b/>
          <w:bCs/>
          <w:sz w:val="24"/>
          <w:szCs w:val="24"/>
          <w:lang w:val="lv-LV"/>
        </w:rPr>
      </w:pPr>
      <w:r w:rsidRPr="00280DFD">
        <w:rPr>
          <w:rFonts w:ascii="Times New Roman" w:eastAsia="Times New Roman" w:hAnsi="Times New Roman" w:cs="Times New Roman"/>
          <w:b/>
          <w:bCs/>
          <w:sz w:val="24"/>
          <w:szCs w:val="24"/>
          <w:lang w:val="lv-LV"/>
        </w:rPr>
        <w:t>Izglītības iestādes vadītāja, izglītības iestādes padomes un izglītojamo pašpārvaldes ieteikumi izglītības iestādes darbības pilnveidei un izglītības/nozaru politikas jautājumos (pēc iestādes vēlmēm)</w:t>
      </w:r>
    </w:p>
    <w:p w:rsidR="008326E5" w:rsidRPr="00280DFD" w:rsidRDefault="008326E5" w:rsidP="00CE1E3A">
      <w:pPr>
        <w:pStyle w:val="ListParagraph"/>
        <w:numPr>
          <w:ilvl w:val="1"/>
          <w:numId w:val="21"/>
        </w:numPr>
        <w:shd w:val="clear" w:color="auto" w:fill="FFFFFF"/>
        <w:spacing w:after="0" w:line="240" w:lineRule="auto"/>
        <w:rPr>
          <w:rFonts w:ascii="Times New Roman" w:eastAsia="Times New Roman" w:hAnsi="Times New Roman" w:cs="Times New Roman"/>
          <w:lang w:val="lv-LV"/>
        </w:rPr>
      </w:pPr>
      <w:r w:rsidRPr="00280DFD">
        <w:rPr>
          <w:rFonts w:ascii="Times New Roman" w:eastAsia="Times New Roman" w:hAnsi="Times New Roman" w:cs="Times New Roman"/>
          <w:lang w:val="lv-LV"/>
        </w:rPr>
        <w:t xml:space="preserve"> Izglītības iestādes vadītāja sniegti ieteikumi izglītības/nozaru politikas jautājumos</w:t>
      </w:r>
    </w:p>
    <w:p w:rsidR="008326E5" w:rsidRPr="00280DFD" w:rsidRDefault="008326E5" w:rsidP="00CE1E3A">
      <w:pPr>
        <w:pStyle w:val="ListParagraph"/>
        <w:numPr>
          <w:ilvl w:val="1"/>
          <w:numId w:val="21"/>
        </w:numPr>
        <w:shd w:val="clear" w:color="auto" w:fill="FFFFFF"/>
        <w:rPr>
          <w:rFonts w:ascii="Times New Roman" w:hAnsi="Times New Roman" w:cs="Times New Roman"/>
          <w:lang w:val="lv-LV"/>
        </w:rPr>
      </w:pPr>
      <w:r w:rsidRPr="00280DFD">
        <w:rPr>
          <w:rFonts w:ascii="Times New Roman" w:eastAsia="Times New Roman" w:hAnsi="Times New Roman" w:cs="Times New Roman"/>
          <w:lang w:val="lv-LV"/>
        </w:rPr>
        <w:t>Izglītības iestādes padomes ieteikumi izglītības iestādes darbības pilnveidei un/vai izglītības/nozaru politikas jautājumos</w:t>
      </w:r>
    </w:p>
    <w:p w:rsidR="008326E5" w:rsidRPr="00FF45F7" w:rsidRDefault="008326E5" w:rsidP="00CE1E3A">
      <w:pPr>
        <w:pStyle w:val="ListParagraph"/>
        <w:numPr>
          <w:ilvl w:val="1"/>
          <w:numId w:val="21"/>
        </w:numPr>
        <w:shd w:val="clear" w:color="auto" w:fill="FFFFFF"/>
        <w:rPr>
          <w:rFonts w:ascii="Times New Roman" w:hAnsi="Times New Roman" w:cs="Times New Roman"/>
          <w:lang w:val="lv-LV"/>
        </w:rPr>
      </w:pPr>
      <w:r w:rsidRPr="00280DFD">
        <w:rPr>
          <w:rFonts w:ascii="Times New Roman" w:eastAsia="Times New Roman" w:hAnsi="Times New Roman" w:cs="Times New Roman"/>
          <w:lang w:val="lv-LV"/>
        </w:rPr>
        <w:t>Izglītojamo pašpārvaldes ieteikumi izglītības iestādes darbības pilnveidei un/vai izglītības/nozaru politikas jautājumo</w:t>
      </w:r>
      <w:r w:rsidR="005B0B6A" w:rsidRPr="005B0B6A">
        <w:rPr>
          <w:rFonts w:ascii="Times New Roman" w:eastAsia="Times New Roman" w:hAnsi="Times New Roman" w:cs="Times New Roman"/>
          <w:lang w:val="lv-LV"/>
        </w:rPr>
        <w:t>s</w:t>
      </w:r>
      <w:r w:rsidR="005B0B6A">
        <w:rPr>
          <w:rFonts w:ascii="Times New Roman" w:eastAsia="Times New Roman" w:hAnsi="Times New Roman" w:cs="Times New Roman"/>
          <w:lang w:val="lv-LV"/>
        </w:rPr>
        <w:t>.</w:t>
      </w:r>
    </w:p>
    <w:p w:rsidR="008326E5" w:rsidRPr="00280DFD" w:rsidRDefault="008326E5" w:rsidP="00FF45F7">
      <w:pPr>
        <w:shd w:val="clear" w:color="auto" w:fill="FFFFFF"/>
        <w:spacing w:after="0" w:line="240" w:lineRule="auto"/>
        <w:rPr>
          <w:rFonts w:ascii="Times New Roman" w:eastAsia="Times New Roman" w:hAnsi="Times New Roman" w:cs="Times New Roman"/>
          <w:sz w:val="24"/>
          <w:szCs w:val="24"/>
          <w:lang w:val="lv-LV"/>
        </w:rPr>
      </w:pPr>
    </w:p>
    <w:p w:rsidR="008326E5" w:rsidRPr="00280DFD"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r w:rsidRPr="00280DFD">
        <w:rPr>
          <w:rFonts w:ascii="Times New Roman" w:eastAsia="Times New Roman" w:hAnsi="Times New Roman" w:cs="Times New Roman"/>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tblPr>
      <w:tblGrid>
        <w:gridCol w:w="4550"/>
        <w:gridCol w:w="520"/>
        <w:gridCol w:w="3318"/>
      </w:tblGrid>
      <w:tr w:rsidR="002213B6" w:rsidRPr="00280DFD" w:rsidTr="003B2D5D">
        <w:trPr>
          <w:trHeight w:val="200"/>
        </w:trPr>
        <w:tc>
          <w:tcPr>
            <w:tcW w:w="2712" w:type="pct"/>
            <w:tcBorders>
              <w:top w:val="nil"/>
              <w:left w:val="nil"/>
              <w:bottom w:val="single" w:sz="6" w:space="0" w:color="414142"/>
              <w:right w:val="nil"/>
            </w:tcBorders>
            <w:shd w:val="clear" w:color="auto" w:fill="FFFFFF"/>
            <w:hideMark/>
          </w:tcPr>
          <w:p w:rsidR="008326E5" w:rsidRPr="00280DFD" w:rsidRDefault="008326E5" w:rsidP="003B2D5D">
            <w:pPr>
              <w:spacing w:after="0" w:line="240" w:lineRule="auto"/>
              <w:rPr>
                <w:rFonts w:ascii="Arial" w:eastAsia="Times New Roman" w:hAnsi="Arial" w:cs="Arial"/>
                <w:sz w:val="20"/>
                <w:szCs w:val="20"/>
                <w:lang w:val="lv-LV"/>
              </w:rPr>
            </w:pPr>
          </w:p>
          <w:p w:rsidR="008326E5" w:rsidRPr="00280DFD" w:rsidRDefault="008326E5" w:rsidP="003B2D5D">
            <w:pPr>
              <w:spacing w:after="0" w:line="240" w:lineRule="auto"/>
              <w:rPr>
                <w:rFonts w:ascii="Arial" w:eastAsia="Times New Roman" w:hAnsi="Arial" w:cs="Arial"/>
                <w:sz w:val="20"/>
                <w:szCs w:val="20"/>
                <w:lang w:val="lv-LV"/>
              </w:rPr>
            </w:pPr>
            <w:r w:rsidRPr="00280DFD">
              <w:rPr>
                <w:rFonts w:ascii="Arial" w:eastAsia="Times New Roman" w:hAnsi="Arial" w:cs="Arial"/>
                <w:sz w:val="20"/>
                <w:szCs w:val="20"/>
                <w:lang w:val="lv-LV"/>
              </w:rPr>
              <w:t>(paraksts)</w:t>
            </w:r>
            <w:r w:rsidR="00474C56">
              <w:rPr>
                <w:rFonts w:ascii="Arial" w:eastAsia="Times New Roman" w:hAnsi="Arial" w:cs="Arial"/>
                <w:sz w:val="20"/>
                <w:szCs w:val="20"/>
                <w:lang w:val="lv-LV"/>
              </w:rPr>
              <w:t>*</w:t>
            </w:r>
          </w:p>
        </w:tc>
        <w:tc>
          <w:tcPr>
            <w:tcW w:w="310" w:type="pct"/>
            <w:tcBorders>
              <w:top w:val="nil"/>
              <w:left w:val="nil"/>
              <w:bottom w:val="nil"/>
              <w:right w:val="nil"/>
            </w:tcBorders>
            <w:shd w:val="clear" w:color="auto" w:fill="FFFFFF"/>
            <w:hideMark/>
          </w:tcPr>
          <w:p w:rsidR="008326E5" w:rsidRPr="00280DFD" w:rsidRDefault="008326E5" w:rsidP="003B2D5D">
            <w:pPr>
              <w:spacing w:after="0" w:line="240" w:lineRule="auto"/>
              <w:rPr>
                <w:rFonts w:ascii="Arial" w:eastAsia="Times New Roman" w:hAnsi="Arial" w:cs="Arial"/>
                <w:sz w:val="20"/>
                <w:szCs w:val="20"/>
                <w:lang w:val="lv-LV"/>
              </w:rPr>
            </w:pPr>
            <w:r w:rsidRPr="00280DFD">
              <w:rPr>
                <w:rFonts w:ascii="Arial" w:eastAsia="Times New Roman" w:hAnsi="Arial" w:cs="Arial"/>
                <w:sz w:val="20"/>
                <w:szCs w:val="20"/>
                <w:lang w:val="lv-LV"/>
              </w:rPr>
              <w:t> </w:t>
            </w:r>
          </w:p>
        </w:tc>
        <w:tc>
          <w:tcPr>
            <w:tcW w:w="1978" w:type="pct"/>
            <w:tcBorders>
              <w:top w:val="nil"/>
              <w:left w:val="nil"/>
              <w:bottom w:val="single" w:sz="6" w:space="0" w:color="414142"/>
              <w:right w:val="nil"/>
            </w:tcBorders>
            <w:shd w:val="clear" w:color="auto" w:fill="FFFFFF"/>
            <w:hideMark/>
          </w:tcPr>
          <w:p w:rsidR="008326E5" w:rsidRPr="00280DFD" w:rsidRDefault="008326E5" w:rsidP="003B2D5D">
            <w:pPr>
              <w:spacing w:after="0" w:line="240" w:lineRule="auto"/>
              <w:rPr>
                <w:rFonts w:ascii="Arial" w:eastAsia="Times New Roman" w:hAnsi="Arial" w:cs="Arial"/>
                <w:sz w:val="20"/>
                <w:szCs w:val="20"/>
                <w:lang w:val="lv-LV"/>
              </w:rPr>
            </w:pPr>
            <w:r w:rsidRPr="00280DFD">
              <w:rPr>
                <w:rFonts w:ascii="Arial" w:eastAsia="Times New Roman" w:hAnsi="Arial" w:cs="Arial"/>
                <w:sz w:val="20"/>
                <w:szCs w:val="20"/>
                <w:lang w:val="lv-LV"/>
              </w:rPr>
              <w:t>(vārds, uzvārds)</w:t>
            </w:r>
          </w:p>
        </w:tc>
      </w:tr>
    </w:tbl>
    <w:p w:rsidR="008326E5" w:rsidRDefault="008326E5" w:rsidP="00FF45F7">
      <w:pPr>
        <w:spacing w:after="0" w:line="240" w:lineRule="auto"/>
        <w:rPr>
          <w:rFonts w:ascii="Times New Roman" w:hAnsi="Times New Roman" w:cs="Times New Roman"/>
          <w:sz w:val="32"/>
          <w:szCs w:val="32"/>
          <w:lang w:val="lv-LV"/>
        </w:rPr>
      </w:pPr>
    </w:p>
    <w:p w:rsidR="00474C56" w:rsidRPr="00355CF8" w:rsidRDefault="00474C56" w:rsidP="00355CF8">
      <w:pPr>
        <w:jc w:val="center"/>
        <w:rPr>
          <w:rFonts w:ascii="Calibri" w:hAnsi="Calibri"/>
          <w:sz w:val="24"/>
        </w:rPr>
      </w:pPr>
      <w:r>
        <w:rPr>
          <w:rFonts w:ascii="Calibri" w:hAnsi="Calibri"/>
          <w:sz w:val="24"/>
        </w:rPr>
        <w:t>*</w:t>
      </w:r>
      <w:r w:rsidRPr="00276C8D">
        <w:rPr>
          <w:rFonts w:ascii="Calibri" w:hAnsi="Calibri"/>
          <w:sz w:val="24"/>
        </w:rPr>
        <w:t>DOKUMENTS PARAKSTĪTS AR DROŠU ELEKTRONISKO PARAKSTU UN SATUR LAIKA ZĪMOGU</w:t>
      </w:r>
    </w:p>
    <w:sectPr w:rsidR="00474C56" w:rsidRPr="00355CF8" w:rsidSect="00E16987">
      <w:pgSz w:w="15840" w:h="12240"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06B" w:rsidRDefault="005A106B" w:rsidP="00F254C5">
      <w:pPr>
        <w:spacing w:after="0" w:line="240" w:lineRule="auto"/>
      </w:pPr>
      <w:r>
        <w:separator/>
      </w:r>
    </w:p>
  </w:endnote>
  <w:endnote w:type="continuationSeparator" w:id="1">
    <w:p w:rsidR="005A106B" w:rsidRDefault="005A106B" w:rsidP="00F25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06B" w:rsidRDefault="005A106B" w:rsidP="00F254C5">
      <w:pPr>
        <w:spacing w:after="0" w:line="240" w:lineRule="auto"/>
      </w:pPr>
      <w:r>
        <w:separator/>
      </w:r>
    </w:p>
  </w:footnote>
  <w:footnote w:type="continuationSeparator" w:id="1">
    <w:p w:rsidR="005A106B" w:rsidRDefault="005A106B" w:rsidP="00F254C5">
      <w:pPr>
        <w:spacing w:after="0" w:line="240" w:lineRule="auto"/>
      </w:pPr>
      <w:r>
        <w:continuationSeparator/>
      </w:r>
    </w:p>
  </w:footnote>
  <w:footnote w:id="2">
    <w:p w:rsidR="00F11180" w:rsidRPr="004B1A2D" w:rsidRDefault="00F11180" w:rsidP="005825F8">
      <w:pPr>
        <w:pStyle w:val="FootnoteText"/>
        <w:rPr>
          <w:rFonts w:ascii="Times New Roman" w:hAnsi="Times New Roman" w:cs="Times New Roman"/>
          <w:i/>
          <w:iCs/>
          <w:lang w:val="lv-LV"/>
        </w:rPr>
      </w:pPr>
      <w:r w:rsidRPr="004B1A2D">
        <w:rPr>
          <w:rStyle w:val="FootnoteReference"/>
          <w:rFonts w:ascii="Times New Roman" w:hAnsi="Times New Roman" w:cs="Times New Roman"/>
          <w:i/>
          <w:iCs/>
        </w:rPr>
        <w:footnoteRef/>
      </w:r>
      <w:r w:rsidRPr="004B1A2D">
        <w:rPr>
          <w:rFonts w:ascii="Times New Roman" w:hAnsi="Times New Roman" w:cs="Times New Roman"/>
          <w:i/>
          <w:iCs/>
          <w:lang w:val="lv-LV"/>
        </w:rPr>
        <w:t>Tikai tajās izglītības iestādēs, kurās tiek īstenota izglītības programmas apguve tālmācības formā)</w:t>
      </w:r>
    </w:p>
  </w:footnote>
  <w:footnote w:id="3">
    <w:p w:rsidR="00F11180" w:rsidRPr="00025C06" w:rsidRDefault="00F11180" w:rsidP="005825F8">
      <w:pPr>
        <w:pStyle w:val="FootnoteText"/>
        <w:rPr>
          <w:rFonts w:ascii="Times New Roman" w:hAnsi="Times New Roman" w:cs="Times New Roman"/>
          <w:i/>
          <w:iCs/>
          <w:lang w:val="lv-LV"/>
        </w:rPr>
      </w:pPr>
      <w:r w:rsidRPr="004B1A2D">
        <w:rPr>
          <w:rStyle w:val="FootnoteReference"/>
          <w:rFonts w:ascii="Times New Roman" w:hAnsi="Times New Roman" w:cs="Times New Roman"/>
          <w:i/>
          <w:iCs/>
        </w:rPr>
        <w:footnoteRef/>
      </w:r>
      <w:r w:rsidRPr="004B1A2D">
        <w:rPr>
          <w:rFonts w:ascii="Times New Roman" w:hAnsi="Times New Roman" w:cs="Times New Roman"/>
          <w:i/>
          <w:iCs/>
          <w:lang w:val="lv-LV"/>
        </w:rPr>
        <w:t>Tikai tajās izglītības iestādēs, kurās ir izglītojamie, kuriem tiek nodrošināta izglītības ieguve ģimenē</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87E0396"/>
    <w:multiLevelType w:val="hybridMultilevel"/>
    <w:tmpl w:val="635407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86700"/>
    <w:multiLevelType w:val="hybridMultilevel"/>
    <w:tmpl w:val="403CA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8649EE"/>
    <w:multiLevelType w:val="hybridMultilevel"/>
    <w:tmpl w:val="7B46A0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19D3FED"/>
    <w:multiLevelType w:val="multilevel"/>
    <w:tmpl w:val="67127F9E"/>
    <w:lvl w:ilvl="0">
      <w:start w:val="3"/>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1">
    <w:nsid w:val="2376293F"/>
    <w:multiLevelType w:val="multilevel"/>
    <w:tmpl w:val="CCEC05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034521"/>
    <w:multiLevelType w:val="hybridMultilevel"/>
    <w:tmpl w:val="9B8CE9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FE35B37"/>
    <w:multiLevelType w:val="multilevel"/>
    <w:tmpl w:val="ABD8FF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0B142E"/>
    <w:multiLevelType w:val="hybridMultilevel"/>
    <w:tmpl w:val="63205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8">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9A67176"/>
    <w:multiLevelType w:val="hybridMultilevel"/>
    <w:tmpl w:val="80908F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E84ACD"/>
    <w:multiLevelType w:val="hybridMultilevel"/>
    <w:tmpl w:val="BE322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185BC0"/>
    <w:multiLevelType w:val="multilevel"/>
    <w:tmpl w:val="AF4A157E"/>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B0B29D1"/>
    <w:multiLevelType w:val="hybridMultilevel"/>
    <w:tmpl w:val="605C33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FEE2FDF"/>
    <w:multiLevelType w:val="multilevel"/>
    <w:tmpl w:val="D248A3F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28"/>
  </w:num>
  <w:num w:numId="3">
    <w:abstractNumId w:val="29"/>
  </w:num>
  <w:num w:numId="4">
    <w:abstractNumId w:val="18"/>
  </w:num>
  <w:num w:numId="5">
    <w:abstractNumId w:val="27"/>
  </w:num>
  <w:num w:numId="6">
    <w:abstractNumId w:val="15"/>
  </w:num>
  <w:num w:numId="7">
    <w:abstractNumId w:val="0"/>
  </w:num>
  <w:num w:numId="8">
    <w:abstractNumId w:val="21"/>
  </w:num>
  <w:num w:numId="9">
    <w:abstractNumId w:val="25"/>
  </w:num>
  <w:num w:numId="10">
    <w:abstractNumId w:val="19"/>
  </w:num>
  <w:num w:numId="11">
    <w:abstractNumId w:val="22"/>
  </w:num>
  <w:num w:numId="12">
    <w:abstractNumId w:val="17"/>
  </w:num>
  <w:num w:numId="13">
    <w:abstractNumId w:val="9"/>
  </w:num>
  <w:num w:numId="14">
    <w:abstractNumId w:val="7"/>
  </w:num>
  <w:num w:numId="15">
    <w:abstractNumId w:val="24"/>
  </w:num>
  <w:num w:numId="16">
    <w:abstractNumId w:val="8"/>
  </w:num>
  <w:num w:numId="17">
    <w:abstractNumId w:val="3"/>
  </w:num>
  <w:num w:numId="18">
    <w:abstractNumId w:val="4"/>
  </w:num>
  <w:num w:numId="19">
    <w:abstractNumId w:val="12"/>
  </w:num>
  <w:num w:numId="20">
    <w:abstractNumId w:val="26"/>
  </w:num>
  <w:num w:numId="21">
    <w:abstractNumId w:val="11"/>
  </w:num>
  <w:num w:numId="22">
    <w:abstractNumId w:val="14"/>
  </w:num>
  <w:num w:numId="23">
    <w:abstractNumId w:val="13"/>
  </w:num>
  <w:num w:numId="24">
    <w:abstractNumId w:val="6"/>
  </w:num>
  <w:num w:numId="25">
    <w:abstractNumId w:val="10"/>
  </w:num>
  <w:num w:numId="26">
    <w:abstractNumId w:val="31"/>
  </w:num>
  <w:num w:numId="27">
    <w:abstractNumId w:val="20"/>
  </w:num>
  <w:num w:numId="28">
    <w:abstractNumId w:val="1"/>
  </w:num>
  <w:num w:numId="29">
    <w:abstractNumId w:val="30"/>
  </w:num>
  <w:num w:numId="30">
    <w:abstractNumId w:val="23"/>
  </w:num>
  <w:num w:numId="31">
    <w:abstractNumId w:val="5"/>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26E5"/>
    <w:rsid w:val="000024E0"/>
    <w:rsid w:val="00011986"/>
    <w:rsid w:val="00012B0C"/>
    <w:rsid w:val="00014297"/>
    <w:rsid w:val="000156CC"/>
    <w:rsid w:val="00021B16"/>
    <w:rsid w:val="000224AA"/>
    <w:rsid w:val="00025C06"/>
    <w:rsid w:val="0003417C"/>
    <w:rsid w:val="000533D4"/>
    <w:rsid w:val="00056588"/>
    <w:rsid w:val="00062682"/>
    <w:rsid w:val="00065825"/>
    <w:rsid w:val="00072486"/>
    <w:rsid w:val="00074AA8"/>
    <w:rsid w:val="00080CE7"/>
    <w:rsid w:val="000876F6"/>
    <w:rsid w:val="000922D2"/>
    <w:rsid w:val="00096BDB"/>
    <w:rsid w:val="000A4BFC"/>
    <w:rsid w:val="000C6983"/>
    <w:rsid w:val="000C71D4"/>
    <w:rsid w:val="000D4FB5"/>
    <w:rsid w:val="000E07C5"/>
    <w:rsid w:val="000E2EE9"/>
    <w:rsid w:val="000F2D2A"/>
    <w:rsid w:val="000F334D"/>
    <w:rsid w:val="00102CB2"/>
    <w:rsid w:val="001453C5"/>
    <w:rsid w:val="001511FD"/>
    <w:rsid w:val="0015446B"/>
    <w:rsid w:val="0015558E"/>
    <w:rsid w:val="00160EEB"/>
    <w:rsid w:val="00185745"/>
    <w:rsid w:val="00194527"/>
    <w:rsid w:val="001A1E43"/>
    <w:rsid w:val="001A5AE3"/>
    <w:rsid w:val="001B7CE7"/>
    <w:rsid w:val="001C3D07"/>
    <w:rsid w:val="001C6DD2"/>
    <w:rsid w:val="001C7978"/>
    <w:rsid w:val="001F1C07"/>
    <w:rsid w:val="001F2714"/>
    <w:rsid w:val="001F51A2"/>
    <w:rsid w:val="00216702"/>
    <w:rsid w:val="002213B6"/>
    <w:rsid w:val="00225AB5"/>
    <w:rsid w:val="00246C72"/>
    <w:rsid w:val="00262539"/>
    <w:rsid w:val="00273C75"/>
    <w:rsid w:val="002743B6"/>
    <w:rsid w:val="00280DFD"/>
    <w:rsid w:val="00281EF6"/>
    <w:rsid w:val="00284F17"/>
    <w:rsid w:val="002926AC"/>
    <w:rsid w:val="00293CB6"/>
    <w:rsid w:val="002A5EBD"/>
    <w:rsid w:val="002A7A4B"/>
    <w:rsid w:val="002B049D"/>
    <w:rsid w:val="002B5754"/>
    <w:rsid w:val="002C03FB"/>
    <w:rsid w:val="002C21A5"/>
    <w:rsid w:val="002D0F43"/>
    <w:rsid w:val="002D112B"/>
    <w:rsid w:val="002D4913"/>
    <w:rsid w:val="002D67A3"/>
    <w:rsid w:val="002E64D4"/>
    <w:rsid w:val="002F2DC6"/>
    <w:rsid w:val="002F4905"/>
    <w:rsid w:val="002F7014"/>
    <w:rsid w:val="003015FA"/>
    <w:rsid w:val="0030589B"/>
    <w:rsid w:val="00310AE3"/>
    <w:rsid w:val="0031303A"/>
    <w:rsid w:val="00314543"/>
    <w:rsid w:val="003208E8"/>
    <w:rsid w:val="003406B9"/>
    <w:rsid w:val="00342E0A"/>
    <w:rsid w:val="00355CF8"/>
    <w:rsid w:val="00360A13"/>
    <w:rsid w:val="003634C3"/>
    <w:rsid w:val="00375599"/>
    <w:rsid w:val="003756E8"/>
    <w:rsid w:val="00377496"/>
    <w:rsid w:val="003832C2"/>
    <w:rsid w:val="003A49CC"/>
    <w:rsid w:val="003B2D5D"/>
    <w:rsid w:val="003B3FFE"/>
    <w:rsid w:val="003C4F30"/>
    <w:rsid w:val="003C7F63"/>
    <w:rsid w:val="003D28D3"/>
    <w:rsid w:val="003D3578"/>
    <w:rsid w:val="003E4EE2"/>
    <w:rsid w:val="0040691D"/>
    <w:rsid w:val="00416B9D"/>
    <w:rsid w:val="00427992"/>
    <w:rsid w:val="00434DDC"/>
    <w:rsid w:val="00450D5D"/>
    <w:rsid w:val="00461553"/>
    <w:rsid w:val="00467467"/>
    <w:rsid w:val="00474C56"/>
    <w:rsid w:val="00486207"/>
    <w:rsid w:val="00487617"/>
    <w:rsid w:val="00492924"/>
    <w:rsid w:val="004A10F4"/>
    <w:rsid w:val="004A4008"/>
    <w:rsid w:val="004B17AC"/>
    <w:rsid w:val="004B1A2D"/>
    <w:rsid w:val="004C7FC3"/>
    <w:rsid w:val="004D30A4"/>
    <w:rsid w:val="004D6E75"/>
    <w:rsid w:val="004E074C"/>
    <w:rsid w:val="004E505A"/>
    <w:rsid w:val="004F4204"/>
    <w:rsid w:val="004F4484"/>
    <w:rsid w:val="004F4A10"/>
    <w:rsid w:val="005009AE"/>
    <w:rsid w:val="00501AD0"/>
    <w:rsid w:val="00513366"/>
    <w:rsid w:val="005138BF"/>
    <w:rsid w:val="00516112"/>
    <w:rsid w:val="00521AFC"/>
    <w:rsid w:val="00523734"/>
    <w:rsid w:val="00524653"/>
    <w:rsid w:val="005354A3"/>
    <w:rsid w:val="00535A00"/>
    <w:rsid w:val="00537234"/>
    <w:rsid w:val="005434BE"/>
    <w:rsid w:val="00543F2B"/>
    <w:rsid w:val="0055488D"/>
    <w:rsid w:val="0056364D"/>
    <w:rsid w:val="00563936"/>
    <w:rsid w:val="005825F8"/>
    <w:rsid w:val="00583518"/>
    <w:rsid w:val="00584436"/>
    <w:rsid w:val="005850F8"/>
    <w:rsid w:val="0059602A"/>
    <w:rsid w:val="005A106B"/>
    <w:rsid w:val="005A5DB0"/>
    <w:rsid w:val="005B0B6A"/>
    <w:rsid w:val="005B7825"/>
    <w:rsid w:val="005C1A86"/>
    <w:rsid w:val="005D6132"/>
    <w:rsid w:val="005D6F58"/>
    <w:rsid w:val="005E5962"/>
    <w:rsid w:val="0060160B"/>
    <w:rsid w:val="00615FE0"/>
    <w:rsid w:val="0062336B"/>
    <w:rsid w:val="006323FF"/>
    <w:rsid w:val="00684326"/>
    <w:rsid w:val="006910FB"/>
    <w:rsid w:val="006A37FF"/>
    <w:rsid w:val="006A70F1"/>
    <w:rsid w:val="006B0DC1"/>
    <w:rsid w:val="006B45ED"/>
    <w:rsid w:val="006C4D3A"/>
    <w:rsid w:val="006D54EB"/>
    <w:rsid w:val="006E55B2"/>
    <w:rsid w:val="006F0B58"/>
    <w:rsid w:val="006F2DD6"/>
    <w:rsid w:val="006F44F5"/>
    <w:rsid w:val="006F5938"/>
    <w:rsid w:val="00714FDE"/>
    <w:rsid w:val="00716090"/>
    <w:rsid w:val="0072003D"/>
    <w:rsid w:val="00733ECB"/>
    <w:rsid w:val="00734783"/>
    <w:rsid w:val="0076183C"/>
    <w:rsid w:val="00774A35"/>
    <w:rsid w:val="00775B96"/>
    <w:rsid w:val="00780D45"/>
    <w:rsid w:val="00780DCC"/>
    <w:rsid w:val="0078480D"/>
    <w:rsid w:val="00786B20"/>
    <w:rsid w:val="00795915"/>
    <w:rsid w:val="007A7D0F"/>
    <w:rsid w:val="007B2196"/>
    <w:rsid w:val="007B6F2C"/>
    <w:rsid w:val="007E3C55"/>
    <w:rsid w:val="007F0D80"/>
    <w:rsid w:val="00800422"/>
    <w:rsid w:val="0080313B"/>
    <w:rsid w:val="00805D35"/>
    <w:rsid w:val="00807859"/>
    <w:rsid w:val="0081451D"/>
    <w:rsid w:val="00823678"/>
    <w:rsid w:val="0082410C"/>
    <w:rsid w:val="00831A9C"/>
    <w:rsid w:val="008326E5"/>
    <w:rsid w:val="00843031"/>
    <w:rsid w:val="008757B1"/>
    <w:rsid w:val="00877D18"/>
    <w:rsid w:val="008845FC"/>
    <w:rsid w:val="00884FA8"/>
    <w:rsid w:val="00886F57"/>
    <w:rsid w:val="00892657"/>
    <w:rsid w:val="00893BA6"/>
    <w:rsid w:val="008953DB"/>
    <w:rsid w:val="008B5CFB"/>
    <w:rsid w:val="008C1992"/>
    <w:rsid w:val="008C2F20"/>
    <w:rsid w:val="008C366C"/>
    <w:rsid w:val="008D014B"/>
    <w:rsid w:val="008D18FA"/>
    <w:rsid w:val="008D4903"/>
    <w:rsid w:val="008F30B4"/>
    <w:rsid w:val="008F3CDC"/>
    <w:rsid w:val="00901959"/>
    <w:rsid w:val="00905B42"/>
    <w:rsid w:val="009068A4"/>
    <w:rsid w:val="0091453C"/>
    <w:rsid w:val="0093682D"/>
    <w:rsid w:val="00967BD8"/>
    <w:rsid w:val="00967E87"/>
    <w:rsid w:val="00970639"/>
    <w:rsid w:val="00995C56"/>
    <w:rsid w:val="009B0730"/>
    <w:rsid w:val="009B65BC"/>
    <w:rsid w:val="009C129F"/>
    <w:rsid w:val="009D3D5D"/>
    <w:rsid w:val="009E2E62"/>
    <w:rsid w:val="009E35DF"/>
    <w:rsid w:val="009E6F59"/>
    <w:rsid w:val="009E76DB"/>
    <w:rsid w:val="00A033EE"/>
    <w:rsid w:val="00A03C03"/>
    <w:rsid w:val="00A25278"/>
    <w:rsid w:val="00A278B8"/>
    <w:rsid w:val="00A4563D"/>
    <w:rsid w:val="00A477BE"/>
    <w:rsid w:val="00A61FB0"/>
    <w:rsid w:val="00A7439E"/>
    <w:rsid w:val="00A87FF7"/>
    <w:rsid w:val="00A92DD1"/>
    <w:rsid w:val="00AA0D83"/>
    <w:rsid w:val="00AA1564"/>
    <w:rsid w:val="00AC2C83"/>
    <w:rsid w:val="00AD3BCB"/>
    <w:rsid w:val="00AD649A"/>
    <w:rsid w:val="00AF3017"/>
    <w:rsid w:val="00AF3412"/>
    <w:rsid w:val="00B00E62"/>
    <w:rsid w:val="00B014CE"/>
    <w:rsid w:val="00B11A22"/>
    <w:rsid w:val="00B22677"/>
    <w:rsid w:val="00B30DDC"/>
    <w:rsid w:val="00B3403A"/>
    <w:rsid w:val="00B35420"/>
    <w:rsid w:val="00B512CE"/>
    <w:rsid w:val="00B5701A"/>
    <w:rsid w:val="00B601D4"/>
    <w:rsid w:val="00B67E8F"/>
    <w:rsid w:val="00B7239C"/>
    <w:rsid w:val="00B774FA"/>
    <w:rsid w:val="00B81A95"/>
    <w:rsid w:val="00B9432E"/>
    <w:rsid w:val="00BA0266"/>
    <w:rsid w:val="00BB1B70"/>
    <w:rsid w:val="00BB291A"/>
    <w:rsid w:val="00BC2422"/>
    <w:rsid w:val="00BC3148"/>
    <w:rsid w:val="00BD6DDB"/>
    <w:rsid w:val="00BE0133"/>
    <w:rsid w:val="00C043FB"/>
    <w:rsid w:val="00C059D4"/>
    <w:rsid w:val="00C064CB"/>
    <w:rsid w:val="00C132C0"/>
    <w:rsid w:val="00C16401"/>
    <w:rsid w:val="00C2792D"/>
    <w:rsid w:val="00C3796C"/>
    <w:rsid w:val="00C40AE2"/>
    <w:rsid w:val="00C4502C"/>
    <w:rsid w:val="00C52278"/>
    <w:rsid w:val="00C5229C"/>
    <w:rsid w:val="00C6258F"/>
    <w:rsid w:val="00C63B66"/>
    <w:rsid w:val="00C74BD5"/>
    <w:rsid w:val="00C76513"/>
    <w:rsid w:val="00C81CD6"/>
    <w:rsid w:val="00C84248"/>
    <w:rsid w:val="00CA592B"/>
    <w:rsid w:val="00CA75C0"/>
    <w:rsid w:val="00CC2A0E"/>
    <w:rsid w:val="00CE0B41"/>
    <w:rsid w:val="00CE183A"/>
    <w:rsid w:val="00CE1E3A"/>
    <w:rsid w:val="00CE27F9"/>
    <w:rsid w:val="00CF485B"/>
    <w:rsid w:val="00CF6A5F"/>
    <w:rsid w:val="00D0025D"/>
    <w:rsid w:val="00D051B8"/>
    <w:rsid w:val="00D14915"/>
    <w:rsid w:val="00D23F6E"/>
    <w:rsid w:val="00D309A1"/>
    <w:rsid w:val="00D401C6"/>
    <w:rsid w:val="00D52822"/>
    <w:rsid w:val="00D56FFB"/>
    <w:rsid w:val="00D746F2"/>
    <w:rsid w:val="00D7708D"/>
    <w:rsid w:val="00D9551B"/>
    <w:rsid w:val="00DB03AF"/>
    <w:rsid w:val="00DB19C1"/>
    <w:rsid w:val="00DB6D55"/>
    <w:rsid w:val="00DD14BC"/>
    <w:rsid w:val="00DE02B2"/>
    <w:rsid w:val="00DE36D9"/>
    <w:rsid w:val="00DE5FA4"/>
    <w:rsid w:val="00DF026E"/>
    <w:rsid w:val="00DF0989"/>
    <w:rsid w:val="00DF2914"/>
    <w:rsid w:val="00DF4207"/>
    <w:rsid w:val="00DF45FC"/>
    <w:rsid w:val="00E01CC4"/>
    <w:rsid w:val="00E0735A"/>
    <w:rsid w:val="00E13018"/>
    <w:rsid w:val="00E16050"/>
    <w:rsid w:val="00E16987"/>
    <w:rsid w:val="00E21706"/>
    <w:rsid w:val="00E23F19"/>
    <w:rsid w:val="00E476B5"/>
    <w:rsid w:val="00E53C1C"/>
    <w:rsid w:val="00E5515A"/>
    <w:rsid w:val="00E56A1D"/>
    <w:rsid w:val="00E576DC"/>
    <w:rsid w:val="00E74815"/>
    <w:rsid w:val="00E84920"/>
    <w:rsid w:val="00E87C86"/>
    <w:rsid w:val="00EA351E"/>
    <w:rsid w:val="00EB0AC8"/>
    <w:rsid w:val="00EB2E60"/>
    <w:rsid w:val="00EB48E8"/>
    <w:rsid w:val="00ED7E77"/>
    <w:rsid w:val="00EE34E4"/>
    <w:rsid w:val="00EE4AD1"/>
    <w:rsid w:val="00EF1001"/>
    <w:rsid w:val="00F05689"/>
    <w:rsid w:val="00F11180"/>
    <w:rsid w:val="00F254C5"/>
    <w:rsid w:val="00F3152D"/>
    <w:rsid w:val="00F36D78"/>
    <w:rsid w:val="00F51674"/>
    <w:rsid w:val="00F51FF0"/>
    <w:rsid w:val="00F711B1"/>
    <w:rsid w:val="00F824FE"/>
    <w:rsid w:val="00F84F16"/>
    <w:rsid w:val="00F928D7"/>
    <w:rsid w:val="00F9664D"/>
    <w:rsid w:val="00FA7AD7"/>
    <w:rsid w:val="00FB1824"/>
    <w:rsid w:val="00FB2DBC"/>
    <w:rsid w:val="00FC0282"/>
    <w:rsid w:val="00FC5D84"/>
    <w:rsid w:val="00FD1C50"/>
    <w:rsid w:val="00FD69F9"/>
    <w:rsid w:val="00FE7127"/>
    <w:rsid w:val="00FF16E1"/>
    <w:rsid w:val="00FF45F7"/>
    <w:rsid w:val="00FF57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59"/>
    <w:rsid w:val="008326E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paragraph" w:styleId="NormalWeb">
    <w:name w:val="Normal (Web)"/>
    <w:basedOn w:val="Normal"/>
    <w:uiPriority w:val="99"/>
    <w:unhideWhenUsed/>
    <w:rsid w:val="001C3D0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 w:id="18442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5299</Words>
  <Characters>30207</Characters>
  <Application>Microsoft Office Word</Application>
  <DocSecurity>0</DocSecurity>
  <Lines>251</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Skola</cp:lastModifiedBy>
  <cp:revision>4</cp:revision>
  <cp:lastPrinted>2022-04-22T05:29:00Z</cp:lastPrinted>
  <dcterms:created xsi:type="dcterms:W3CDTF">2024-11-01T14:51:00Z</dcterms:created>
  <dcterms:modified xsi:type="dcterms:W3CDTF">2024-11-01T14:58:00Z</dcterms:modified>
</cp:coreProperties>
</file>