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DBBE" w14:textId="77777777" w:rsidR="00F74F00" w:rsidRPr="00F74F00" w:rsidRDefault="00F74F00" w:rsidP="00F74F00">
      <w:pPr>
        <w:jc w:val="right"/>
        <w:rPr>
          <w:rFonts w:asciiTheme="minorHAnsi" w:hAnsiTheme="minorHAnsi" w:cstheme="minorHAnsi"/>
          <w:sz w:val="24"/>
          <w:szCs w:val="24"/>
        </w:rPr>
      </w:pPr>
      <w:r w:rsidRPr="00F74F00">
        <w:rPr>
          <w:rFonts w:asciiTheme="minorHAnsi" w:hAnsiTheme="minorHAnsi" w:cstheme="minorHAnsi"/>
          <w:sz w:val="24"/>
          <w:szCs w:val="24"/>
        </w:rPr>
        <w:t xml:space="preserve">Apstiprināta </w:t>
      </w:r>
    </w:p>
    <w:p w14:paraId="7411C084" w14:textId="77777777" w:rsidR="00F74F00" w:rsidRPr="00F74F00" w:rsidRDefault="00F74F00" w:rsidP="00F74F00">
      <w:pPr>
        <w:jc w:val="right"/>
        <w:rPr>
          <w:rFonts w:asciiTheme="minorHAnsi" w:hAnsiTheme="minorHAnsi" w:cstheme="minorHAnsi"/>
          <w:sz w:val="24"/>
          <w:szCs w:val="24"/>
        </w:rPr>
      </w:pPr>
      <w:r w:rsidRPr="00F74F00">
        <w:rPr>
          <w:rFonts w:asciiTheme="minorHAnsi" w:hAnsiTheme="minorHAnsi" w:cstheme="minorHAnsi"/>
          <w:sz w:val="24"/>
          <w:szCs w:val="24"/>
        </w:rPr>
        <w:t>Rāmuļu pamatskolas direktores</w:t>
      </w:r>
    </w:p>
    <w:p w14:paraId="68138681" w14:textId="77777777" w:rsidR="00F74F00" w:rsidRPr="00F74F00" w:rsidRDefault="00F74F00" w:rsidP="00F74F00">
      <w:pPr>
        <w:jc w:val="right"/>
        <w:rPr>
          <w:rFonts w:asciiTheme="minorHAnsi" w:hAnsiTheme="minorHAnsi" w:cstheme="minorHAnsi"/>
          <w:sz w:val="24"/>
          <w:szCs w:val="24"/>
        </w:rPr>
      </w:pPr>
      <w:r w:rsidRPr="00F74F00">
        <w:rPr>
          <w:rFonts w:asciiTheme="minorHAnsi" w:hAnsiTheme="minorHAnsi" w:cstheme="minorHAnsi"/>
          <w:sz w:val="24"/>
          <w:szCs w:val="24"/>
        </w:rPr>
        <w:t xml:space="preserve"> rīkojums Nr. 1-11/ 24  </w:t>
      </w:r>
    </w:p>
    <w:p w14:paraId="501BFB1F" w14:textId="77777777" w:rsidR="00F74F00" w:rsidRPr="00F74F00" w:rsidRDefault="00F74F00" w:rsidP="00F74F00">
      <w:pPr>
        <w:jc w:val="right"/>
        <w:rPr>
          <w:rFonts w:asciiTheme="minorHAnsi" w:hAnsiTheme="minorHAnsi" w:cstheme="minorHAnsi"/>
          <w:sz w:val="24"/>
          <w:szCs w:val="24"/>
        </w:rPr>
      </w:pPr>
      <w:r w:rsidRPr="00F74F00">
        <w:rPr>
          <w:rFonts w:asciiTheme="minorHAnsi" w:hAnsiTheme="minorHAnsi" w:cstheme="minorHAnsi"/>
          <w:sz w:val="24"/>
          <w:szCs w:val="24"/>
        </w:rPr>
        <w:t xml:space="preserve">  24.08.2020.</w:t>
      </w:r>
    </w:p>
    <w:p w14:paraId="5C7DC28E" w14:textId="77777777" w:rsidR="00F74F00" w:rsidRPr="00F74F00" w:rsidRDefault="00F74F00" w:rsidP="00F74F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9DA9CF" w14:textId="77777777" w:rsidR="00F74F00" w:rsidRPr="00F74F00" w:rsidRDefault="00F74F00" w:rsidP="00F74F00">
      <w:pPr>
        <w:jc w:val="center"/>
        <w:rPr>
          <w:rFonts w:asciiTheme="minorHAnsi" w:hAnsiTheme="minorHAnsi" w:cstheme="minorHAnsi"/>
          <w:sz w:val="24"/>
          <w:szCs w:val="24"/>
        </w:rPr>
      </w:pPr>
      <w:r w:rsidRPr="00F74F00">
        <w:rPr>
          <w:rFonts w:asciiTheme="minorHAnsi" w:hAnsiTheme="minorHAnsi" w:cstheme="minorHAnsi"/>
          <w:sz w:val="24"/>
          <w:szCs w:val="24"/>
        </w:rPr>
        <w:t>Iekšējā kārtība, kādā organizēt mācību procesu,  epidemioloģiskās drošības pasākumu nodrošināšanai  Rāmuļu pamatskolā 2020./2021.mācību gadā</w:t>
      </w:r>
    </w:p>
    <w:p w14:paraId="3E885D70" w14:textId="77777777" w:rsidR="00F74F00" w:rsidRPr="00F74F00" w:rsidRDefault="00F74F00" w:rsidP="00F74F0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0757977" w14:textId="77777777" w:rsidR="00F74F00" w:rsidRPr="00F74F00" w:rsidRDefault="00F74F00" w:rsidP="00F74F00">
      <w:pPr>
        <w:jc w:val="right"/>
        <w:rPr>
          <w:rFonts w:asciiTheme="minorHAnsi" w:hAnsiTheme="minorHAnsi" w:cstheme="minorHAnsi"/>
          <w:sz w:val="24"/>
          <w:szCs w:val="24"/>
        </w:rPr>
      </w:pPr>
      <w:r w:rsidRPr="00F74F00">
        <w:rPr>
          <w:rFonts w:asciiTheme="minorHAnsi" w:hAnsiTheme="minorHAnsi" w:cstheme="minorHAnsi"/>
          <w:sz w:val="24"/>
          <w:szCs w:val="24"/>
        </w:rPr>
        <w:t>Kārtība izdota saskaņā ar MK 09.06.2020. noteikumiem Nr.360</w:t>
      </w:r>
    </w:p>
    <w:p w14:paraId="05C193AA" w14:textId="77777777" w:rsidR="00F74F00" w:rsidRPr="00F74F00" w:rsidRDefault="00F74F00" w:rsidP="00F74F00">
      <w:pPr>
        <w:jc w:val="right"/>
        <w:rPr>
          <w:rFonts w:asciiTheme="minorHAnsi" w:hAnsiTheme="minorHAnsi" w:cstheme="minorHAnsi"/>
          <w:sz w:val="24"/>
          <w:szCs w:val="24"/>
        </w:rPr>
      </w:pPr>
      <w:r w:rsidRPr="00F74F00">
        <w:rPr>
          <w:rFonts w:asciiTheme="minorHAnsi" w:hAnsiTheme="minorHAnsi" w:cstheme="minorHAnsi"/>
          <w:sz w:val="24"/>
          <w:szCs w:val="24"/>
        </w:rPr>
        <w:t xml:space="preserve"> „Epidemioloģiskās drošības pasākumu COVID-19 infekcijas</w:t>
      </w:r>
    </w:p>
    <w:p w14:paraId="6E4A9488" w14:textId="77777777" w:rsidR="00F74F00" w:rsidRPr="00F74F00" w:rsidRDefault="00F74F00" w:rsidP="00F74F00">
      <w:pPr>
        <w:jc w:val="right"/>
        <w:rPr>
          <w:rFonts w:asciiTheme="minorHAnsi" w:hAnsiTheme="minorHAnsi" w:cstheme="minorHAnsi"/>
          <w:sz w:val="24"/>
          <w:szCs w:val="24"/>
        </w:rPr>
      </w:pPr>
      <w:r w:rsidRPr="00F74F00">
        <w:rPr>
          <w:rFonts w:asciiTheme="minorHAnsi" w:hAnsiTheme="minorHAnsi" w:cstheme="minorHAnsi"/>
          <w:sz w:val="24"/>
          <w:szCs w:val="24"/>
        </w:rPr>
        <w:t xml:space="preserve"> izplatības ierobežošanai” 25.,26.un 27.p.</w:t>
      </w:r>
    </w:p>
    <w:p w14:paraId="3E3112F4" w14:textId="77777777" w:rsidR="00F74F00" w:rsidRPr="00F74F00" w:rsidRDefault="00F74F00" w:rsidP="00F74F00">
      <w:pPr>
        <w:rPr>
          <w:rFonts w:asciiTheme="minorHAnsi" w:hAnsiTheme="minorHAnsi" w:cstheme="minorHAnsi"/>
          <w:sz w:val="24"/>
          <w:szCs w:val="24"/>
        </w:rPr>
      </w:pPr>
    </w:p>
    <w:p w14:paraId="7BB0E3B1" w14:textId="77777777" w:rsidR="00F74F00" w:rsidRPr="00F74F00" w:rsidRDefault="00F74F00" w:rsidP="00F74F00">
      <w:pPr>
        <w:jc w:val="both"/>
        <w:rPr>
          <w:rFonts w:asciiTheme="minorHAnsi" w:hAnsiTheme="minorHAnsi" w:cstheme="minorHAnsi"/>
          <w:sz w:val="24"/>
          <w:szCs w:val="24"/>
        </w:rPr>
      </w:pPr>
      <w:r w:rsidRPr="00F74F00">
        <w:rPr>
          <w:rFonts w:asciiTheme="minorHAnsi" w:hAnsiTheme="minorHAnsi" w:cstheme="minorHAnsi"/>
          <w:sz w:val="24"/>
          <w:szCs w:val="24"/>
        </w:rPr>
        <w:t>1. Ar šo Kārtību tiek iepazīstināti izglītojamo vecāki, SKOLAS darbinieki un pakalpojumu sniedzēji. SKOLĀ netiek pieļauta nepiederošu personu atrašanās bez saskaņošanas ar administrāciju.</w:t>
      </w:r>
    </w:p>
    <w:p w14:paraId="4C1C0153" w14:textId="77777777" w:rsidR="00F74F00" w:rsidRPr="00F74F00" w:rsidRDefault="00F74F00" w:rsidP="00F74F00">
      <w:pPr>
        <w:jc w:val="both"/>
        <w:rPr>
          <w:rFonts w:asciiTheme="minorHAnsi" w:hAnsiTheme="minorHAnsi" w:cstheme="minorHAnsi"/>
          <w:sz w:val="24"/>
          <w:szCs w:val="24"/>
        </w:rPr>
      </w:pPr>
      <w:r w:rsidRPr="00F74F00">
        <w:rPr>
          <w:rFonts w:asciiTheme="minorHAnsi" w:hAnsiTheme="minorHAnsi" w:cstheme="minorHAnsi"/>
          <w:sz w:val="24"/>
          <w:szCs w:val="24"/>
        </w:rPr>
        <w:t>2. Visiem Rāmuļu pamatskolas darbiniekiem, izglītojamajiem un viņu vecākiem ir jāievēro „Epidemioloģiskās drošības un higiēnas prasību ievērošanas kārtība Rāmuļu pamatskolā Covid-19 laikā” (apstiprināta 24.08.2020., rīkojums Nr. 1-11/23.  )</w:t>
      </w:r>
    </w:p>
    <w:p w14:paraId="696BA916" w14:textId="77777777" w:rsidR="00F74F00" w:rsidRPr="00F74F00" w:rsidRDefault="00F74F00" w:rsidP="00F74F00">
      <w:pPr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F74F00">
        <w:rPr>
          <w:rFonts w:asciiTheme="minorHAnsi" w:hAnsiTheme="minorHAnsi" w:cstheme="minorHAnsi"/>
          <w:sz w:val="24"/>
          <w:szCs w:val="24"/>
        </w:rPr>
        <w:t>3. Rāmuļu pamatskolas, turpmāk tekstā SKOLAS, durvis tiek atvērtas ne ātrāk kā pl. 7.20.</w:t>
      </w:r>
    </w:p>
    <w:p w14:paraId="6242AC53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32D9C53E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4. </w:t>
      </w:r>
      <w:proofErr w:type="spellStart"/>
      <w:r w:rsidRPr="00F74F00">
        <w:rPr>
          <w:rFonts w:asciiTheme="minorHAnsi" w:hAnsiTheme="minorHAnsi" w:cstheme="minorHAnsi"/>
        </w:rPr>
        <w:t>Ieeja</w:t>
      </w:r>
      <w:proofErr w:type="spellEnd"/>
      <w:r w:rsidRPr="00F74F00">
        <w:rPr>
          <w:rFonts w:asciiTheme="minorHAnsi" w:hAnsiTheme="minorHAnsi" w:cstheme="minorHAnsi"/>
        </w:rPr>
        <w:t xml:space="preserve"> 1.-</w:t>
      </w:r>
      <w:proofErr w:type="gramStart"/>
      <w:r w:rsidRPr="00F74F00">
        <w:rPr>
          <w:rFonts w:asciiTheme="minorHAnsi" w:hAnsiTheme="minorHAnsi" w:cstheme="minorHAnsi"/>
        </w:rPr>
        <w:t>9.klašu</w:t>
      </w:r>
      <w:proofErr w:type="gram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izglītojamajiem</w:t>
      </w:r>
      <w:proofErr w:type="spellEnd"/>
      <w:r w:rsidRPr="00F74F00">
        <w:rPr>
          <w:rFonts w:asciiTheme="minorHAnsi" w:hAnsiTheme="minorHAnsi" w:cstheme="minorHAnsi"/>
        </w:rPr>
        <w:t xml:space="preserve">  un </w:t>
      </w:r>
      <w:proofErr w:type="spellStart"/>
      <w:r w:rsidRPr="00F74F00">
        <w:rPr>
          <w:rFonts w:asciiTheme="minorHAnsi" w:hAnsiTheme="minorHAnsi" w:cstheme="minorHAnsi"/>
        </w:rPr>
        <w:t>darbiniekiem</w:t>
      </w:r>
      <w:proofErr w:type="spellEnd"/>
      <w:r w:rsidRPr="00F74F00">
        <w:rPr>
          <w:rFonts w:asciiTheme="minorHAnsi" w:hAnsiTheme="minorHAnsi" w:cstheme="minorHAnsi"/>
        </w:rPr>
        <w:t xml:space="preserve">  </w:t>
      </w:r>
      <w:proofErr w:type="spellStart"/>
      <w:r w:rsidRPr="00F74F00">
        <w:rPr>
          <w:rFonts w:asciiTheme="minorHAnsi" w:hAnsiTheme="minorHAnsi" w:cstheme="minorHAnsi"/>
        </w:rPr>
        <w:t>notiek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labās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puses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ārdurvīm</w:t>
      </w:r>
      <w:proofErr w:type="spellEnd"/>
      <w:r w:rsidRPr="00F74F00">
        <w:rPr>
          <w:rFonts w:asciiTheme="minorHAnsi" w:hAnsiTheme="minorHAnsi" w:cstheme="minorHAnsi"/>
        </w:rPr>
        <w:t xml:space="preserve">. Pie </w:t>
      </w:r>
      <w:proofErr w:type="spellStart"/>
      <w:r w:rsidRPr="00F74F00">
        <w:rPr>
          <w:rFonts w:asciiTheme="minorHAnsi" w:hAnsiTheme="minorHAnsi" w:cstheme="minorHAnsi"/>
        </w:rPr>
        <w:t>ieejas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tiek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dezinficētas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rokas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mērīta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temperatūra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F74F00">
        <w:rPr>
          <w:rFonts w:asciiTheme="minorHAnsi" w:hAnsiTheme="minorHAnsi" w:cstheme="minorHAnsi"/>
        </w:rPr>
        <w:t>Izglītojamie</w:t>
      </w:r>
      <w:proofErr w:type="spellEnd"/>
      <w:r w:rsidRPr="00F74F00">
        <w:rPr>
          <w:rFonts w:asciiTheme="minorHAnsi" w:hAnsiTheme="minorHAnsi" w:cstheme="minorHAnsi"/>
        </w:rPr>
        <w:t xml:space="preserve">  </w:t>
      </w:r>
      <w:proofErr w:type="spellStart"/>
      <w:r w:rsidRPr="00F74F00">
        <w:rPr>
          <w:rFonts w:asciiTheme="minorHAnsi" w:hAnsiTheme="minorHAnsi" w:cstheme="minorHAnsi"/>
        </w:rPr>
        <w:t>ģērbtuvēs</w:t>
      </w:r>
      <w:proofErr w:type="spellEnd"/>
      <w:proofErr w:type="gram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atstāj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virsdrēbes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lieto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maiņas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apavus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  <w:proofErr w:type="spellStart"/>
      <w:r w:rsidRPr="00F74F00">
        <w:rPr>
          <w:rFonts w:asciiTheme="minorHAnsi" w:hAnsiTheme="minorHAnsi" w:cstheme="minorHAnsi"/>
        </w:rPr>
        <w:t>Sākoties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mācību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stundām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ģērbtuves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tiek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slēgtas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  <w:proofErr w:type="spellStart"/>
      <w:r w:rsidRPr="00F74F00">
        <w:rPr>
          <w:rFonts w:asciiTheme="minorHAnsi" w:hAnsiTheme="minorHAnsi" w:cstheme="minorHAnsi"/>
        </w:rPr>
        <w:t>Mācību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procesa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laikā</w:t>
      </w:r>
      <w:proofErr w:type="spellEnd"/>
      <w:r w:rsidRPr="00F74F00">
        <w:rPr>
          <w:rFonts w:asciiTheme="minorHAnsi" w:hAnsiTheme="minorHAnsi" w:cstheme="minorHAnsi"/>
        </w:rPr>
        <w:t xml:space="preserve"> 5. un 7.-</w:t>
      </w:r>
      <w:proofErr w:type="gramStart"/>
      <w:r w:rsidRPr="00F74F00">
        <w:rPr>
          <w:rFonts w:asciiTheme="minorHAnsi" w:hAnsiTheme="minorHAnsi" w:cstheme="minorHAnsi"/>
        </w:rPr>
        <w:t>9.klašu</w:t>
      </w:r>
      <w:proofErr w:type="gram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izglītojamie</w:t>
      </w:r>
      <w:proofErr w:type="spellEnd"/>
      <w:r w:rsidRPr="00F74F00">
        <w:rPr>
          <w:rFonts w:asciiTheme="minorHAnsi" w:hAnsiTheme="minorHAnsi" w:cstheme="minorHAnsi"/>
        </w:rPr>
        <w:t xml:space="preserve">  </w:t>
      </w:r>
      <w:proofErr w:type="spellStart"/>
      <w:r w:rsidRPr="00F74F00">
        <w:rPr>
          <w:rFonts w:asciiTheme="minorHAnsi" w:hAnsiTheme="minorHAnsi" w:cstheme="minorHAnsi"/>
        </w:rPr>
        <w:t>pārvietojas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kreisās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puses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kāpnēm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ārdurvīm</w:t>
      </w:r>
      <w:proofErr w:type="spellEnd"/>
      <w:r w:rsidRPr="00F74F00">
        <w:rPr>
          <w:rFonts w:asciiTheme="minorHAnsi" w:hAnsiTheme="minorHAnsi" w:cstheme="minorHAnsi"/>
        </w:rPr>
        <w:t xml:space="preserve">. 1.-4. un </w:t>
      </w:r>
      <w:proofErr w:type="gramStart"/>
      <w:r w:rsidRPr="00F74F00">
        <w:rPr>
          <w:rFonts w:asciiTheme="minorHAnsi" w:hAnsiTheme="minorHAnsi" w:cstheme="minorHAnsi"/>
        </w:rPr>
        <w:t>6.klases</w:t>
      </w:r>
      <w:proofErr w:type="gram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izglītojamie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pārvietojas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labās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puses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kāpnēm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ārdurvīm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</w:p>
    <w:p w14:paraId="6770B43D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 </w:t>
      </w:r>
    </w:p>
    <w:p w14:paraId="69BF6465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5. </w:t>
      </w:r>
      <w:proofErr w:type="spellStart"/>
      <w:r w:rsidRPr="00F74F00">
        <w:rPr>
          <w:rFonts w:asciiTheme="minorHAnsi" w:hAnsiTheme="minorHAnsi" w:cstheme="minorHAnsi"/>
        </w:rPr>
        <w:t>Mācību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stundu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sākums</w:t>
      </w:r>
      <w:proofErr w:type="spellEnd"/>
      <w:r w:rsidRPr="00F74F00">
        <w:rPr>
          <w:rFonts w:asciiTheme="minorHAnsi" w:hAnsiTheme="minorHAnsi" w:cstheme="minorHAnsi"/>
        </w:rPr>
        <w:t xml:space="preserve"> 1.-</w:t>
      </w:r>
      <w:proofErr w:type="gramStart"/>
      <w:r w:rsidRPr="00F74F00">
        <w:rPr>
          <w:rFonts w:asciiTheme="minorHAnsi" w:hAnsiTheme="minorHAnsi" w:cstheme="minorHAnsi"/>
        </w:rPr>
        <w:t>6.klašu</w:t>
      </w:r>
      <w:proofErr w:type="gram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izglītojamajiem</w:t>
      </w:r>
      <w:proofErr w:type="spellEnd"/>
      <w:r w:rsidRPr="00F74F00">
        <w:rPr>
          <w:rFonts w:asciiTheme="minorHAnsi" w:hAnsiTheme="minorHAnsi" w:cstheme="minorHAnsi"/>
        </w:rPr>
        <w:t xml:space="preserve">  pl.9.00; 7.-9.klašu </w:t>
      </w:r>
      <w:proofErr w:type="spellStart"/>
      <w:r w:rsidRPr="00F74F00">
        <w:rPr>
          <w:rFonts w:asciiTheme="minorHAnsi" w:hAnsiTheme="minorHAnsi" w:cstheme="minorHAnsi"/>
        </w:rPr>
        <w:t>izglītojamajiem</w:t>
      </w:r>
      <w:proofErr w:type="spellEnd"/>
      <w:r w:rsidRPr="00F74F00">
        <w:rPr>
          <w:rFonts w:asciiTheme="minorHAnsi" w:hAnsiTheme="minorHAnsi" w:cstheme="minorHAnsi"/>
        </w:rPr>
        <w:t xml:space="preserve"> pl.9.10. </w:t>
      </w:r>
      <w:proofErr w:type="spellStart"/>
      <w:r w:rsidRPr="00F74F00">
        <w:rPr>
          <w:rFonts w:asciiTheme="minorHAnsi" w:hAnsiTheme="minorHAnsi" w:cstheme="minorHAnsi"/>
        </w:rPr>
        <w:t>Mācības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notiek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katrai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klasei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savā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noteiktajā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telpā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izņemot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mūzikas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vizuālās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mākslas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datorikas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gramStart"/>
      <w:r w:rsidRPr="00F74F00">
        <w:rPr>
          <w:rFonts w:asciiTheme="minorHAnsi" w:hAnsiTheme="minorHAnsi" w:cstheme="minorHAnsi"/>
        </w:rPr>
        <w:t xml:space="preserve">un  </w:t>
      </w:r>
      <w:proofErr w:type="spellStart"/>
      <w:r w:rsidRPr="00F74F00">
        <w:rPr>
          <w:rFonts w:asciiTheme="minorHAnsi" w:hAnsiTheme="minorHAnsi" w:cstheme="minorHAnsi"/>
        </w:rPr>
        <w:t>dizaina</w:t>
      </w:r>
      <w:proofErr w:type="spellEnd"/>
      <w:proofErr w:type="gram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tehnoloģiju</w:t>
      </w:r>
      <w:proofErr w:type="spellEnd"/>
      <w:r w:rsidRPr="00F74F00">
        <w:rPr>
          <w:rFonts w:asciiTheme="minorHAnsi" w:hAnsiTheme="minorHAnsi" w:cstheme="minorHAnsi"/>
        </w:rPr>
        <w:t xml:space="preserve">  </w:t>
      </w:r>
      <w:proofErr w:type="spellStart"/>
      <w:r w:rsidRPr="00F74F00">
        <w:rPr>
          <w:rFonts w:asciiTheme="minorHAnsi" w:hAnsiTheme="minorHAnsi" w:cstheme="minorHAnsi"/>
        </w:rPr>
        <w:t>mācību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priekšmetus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kuri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notiek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kabinetos</w:t>
      </w:r>
      <w:proofErr w:type="spellEnd"/>
      <w:r w:rsidRPr="00F74F00">
        <w:rPr>
          <w:rFonts w:asciiTheme="minorHAnsi" w:hAnsiTheme="minorHAnsi" w:cstheme="minorHAnsi"/>
        </w:rPr>
        <w:t>.</w:t>
      </w:r>
    </w:p>
    <w:p w14:paraId="6E7B6788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SKOLĀ </w:t>
      </w:r>
      <w:proofErr w:type="spellStart"/>
      <w:r w:rsidRPr="00F74F00">
        <w:rPr>
          <w:rFonts w:asciiTheme="minorHAnsi" w:hAnsiTheme="minorHAnsi" w:cstheme="minorHAnsi"/>
        </w:rPr>
        <w:t>noteikts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šāds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stundu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sākuma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beigu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laiks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starpbrīžu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ilgums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pusdienu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pārtraukums</w:t>
      </w:r>
      <w:proofErr w:type="spellEnd"/>
      <w:r w:rsidRPr="00F74F00">
        <w:rPr>
          <w:rFonts w:asciiTheme="minorHAnsi" w:hAnsiTheme="minorHAnsi" w:cstheme="minorHAnsi"/>
        </w:rPr>
        <w:t>:</w:t>
      </w:r>
    </w:p>
    <w:p w14:paraId="0F3FBB61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 w:rsidRPr="00F74F00">
        <w:rPr>
          <w:rFonts w:asciiTheme="minorHAnsi" w:hAnsiTheme="minorHAnsi" w:cstheme="minorHAnsi"/>
          <w:b/>
        </w:rPr>
        <w:t>1.-</w:t>
      </w:r>
      <w:proofErr w:type="gramStart"/>
      <w:r w:rsidRPr="00F74F00">
        <w:rPr>
          <w:rFonts w:asciiTheme="minorHAnsi" w:hAnsiTheme="minorHAnsi" w:cstheme="minorHAnsi"/>
          <w:b/>
        </w:rPr>
        <w:t>6.klasei</w:t>
      </w:r>
      <w:proofErr w:type="gramEnd"/>
      <w:r w:rsidRPr="00F74F00">
        <w:rPr>
          <w:rFonts w:asciiTheme="minorHAnsi" w:hAnsiTheme="minorHAnsi" w:cstheme="minorHAnsi"/>
          <w:b/>
        </w:rPr>
        <w:t>:</w:t>
      </w:r>
      <w:r w:rsidRPr="00F74F00">
        <w:rPr>
          <w:rFonts w:asciiTheme="minorHAnsi" w:hAnsiTheme="minorHAnsi" w:cstheme="minorHAnsi"/>
          <w:b/>
        </w:rPr>
        <w:tab/>
      </w:r>
      <w:r w:rsidRPr="00F74F00">
        <w:rPr>
          <w:rFonts w:asciiTheme="minorHAnsi" w:hAnsiTheme="minorHAnsi" w:cstheme="minorHAnsi"/>
          <w:b/>
        </w:rPr>
        <w:tab/>
      </w:r>
      <w:r w:rsidRPr="00F74F00">
        <w:rPr>
          <w:rFonts w:asciiTheme="minorHAnsi" w:hAnsiTheme="minorHAnsi" w:cstheme="minorHAnsi"/>
          <w:b/>
        </w:rPr>
        <w:tab/>
      </w:r>
      <w:r w:rsidRPr="00F74F00">
        <w:rPr>
          <w:rFonts w:asciiTheme="minorHAnsi" w:hAnsiTheme="minorHAnsi" w:cstheme="minorHAnsi"/>
          <w:b/>
        </w:rPr>
        <w:tab/>
      </w:r>
      <w:r w:rsidRPr="00F74F00">
        <w:rPr>
          <w:rFonts w:asciiTheme="minorHAnsi" w:hAnsiTheme="minorHAnsi" w:cstheme="minorHAnsi"/>
          <w:b/>
        </w:rPr>
        <w:tab/>
      </w:r>
      <w:r w:rsidRPr="00F74F00">
        <w:rPr>
          <w:rFonts w:asciiTheme="minorHAnsi" w:hAnsiTheme="minorHAnsi" w:cstheme="minorHAnsi"/>
          <w:b/>
        </w:rPr>
        <w:tab/>
        <w:t xml:space="preserve">    7.- 9.klasei</w:t>
      </w:r>
    </w:p>
    <w:p w14:paraId="1B042C2B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984"/>
        <w:gridCol w:w="2552"/>
      </w:tblGrid>
      <w:tr w:rsidR="00F74F00" w:rsidRPr="00F74F00" w14:paraId="1F4F7E0C" w14:textId="77777777" w:rsidTr="00F74F00">
        <w:trPr>
          <w:trHeight w:val="483"/>
        </w:trPr>
        <w:tc>
          <w:tcPr>
            <w:tcW w:w="1560" w:type="dxa"/>
          </w:tcPr>
          <w:p w14:paraId="0A1F1C61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74F00">
              <w:rPr>
                <w:rFonts w:asciiTheme="minorHAnsi" w:hAnsiTheme="minorHAnsi" w:cstheme="minorHAnsi"/>
              </w:rPr>
              <w:t>Laiks</w:t>
            </w:r>
            <w:proofErr w:type="spellEnd"/>
          </w:p>
        </w:tc>
        <w:tc>
          <w:tcPr>
            <w:tcW w:w="1984" w:type="dxa"/>
          </w:tcPr>
          <w:p w14:paraId="669075E6" w14:textId="77777777" w:rsidR="00F74F00" w:rsidRPr="00F74F00" w:rsidRDefault="00F74F00" w:rsidP="000520D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74F00">
              <w:rPr>
                <w:rFonts w:asciiTheme="minorHAnsi" w:hAnsiTheme="minorHAnsi" w:cstheme="minorHAnsi"/>
              </w:rPr>
              <w:t>Stunda</w:t>
            </w:r>
            <w:proofErr w:type="spellEnd"/>
            <w:r w:rsidRPr="00F74F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4F00">
              <w:rPr>
                <w:rFonts w:asciiTheme="minorHAnsi" w:hAnsiTheme="minorHAnsi" w:cstheme="minorHAnsi"/>
              </w:rPr>
              <w:t>pēc</w:t>
            </w:r>
            <w:proofErr w:type="spellEnd"/>
            <w:r w:rsidRPr="00F74F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4F00">
              <w:rPr>
                <w:rFonts w:asciiTheme="minorHAnsi" w:hAnsiTheme="minorHAnsi" w:cstheme="minorHAnsi"/>
              </w:rPr>
              <w:t>kārtas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4F07EF64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E77AC50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74F00">
              <w:rPr>
                <w:rFonts w:asciiTheme="minorHAnsi" w:hAnsiTheme="minorHAnsi" w:cstheme="minorHAnsi"/>
              </w:rPr>
              <w:t>Laiks</w:t>
            </w:r>
            <w:proofErr w:type="spellEnd"/>
          </w:p>
        </w:tc>
        <w:tc>
          <w:tcPr>
            <w:tcW w:w="2552" w:type="dxa"/>
          </w:tcPr>
          <w:p w14:paraId="501A62DC" w14:textId="77777777" w:rsidR="00F74F00" w:rsidRPr="00F74F00" w:rsidRDefault="00F74F00" w:rsidP="00F74F0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Stunda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pēc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kārtas</w:t>
            </w:r>
            <w:proofErr w:type="spellEnd"/>
          </w:p>
        </w:tc>
      </w:tr>
      <w:tr w:rsidR="00F74F00" w:rsidRPr="00F74F00" w14:paraId="723923F9" w14:textId="77777777" w:rsidTr="00F74F00">
        <w:tc>
          <w:tcPr>
            <w:tcW w:w="1560" w:type="dxa"/>
          </w:tcPr>
          <w:p w14:paraId="47A349F5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 xml:space="preserve"> 9.00-9.40</w:t>
            </w:r>
          </w:p>
        </w:tc>
        <w:tc>
          <w:tcPr>
            <w:tcW w:w="1984" w:type="dxa"/>
          </w:tcPr>
          <w:p w14:paraId="5E590D4D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76" w:type="dxa"/>
            <w:vMerge/>
          </w:tcPr>
          <w:p w14:paraId="19601FE3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7B403EF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9.10- 9.50</w:t>
            </w:r>
          </w:p>
        </w:tc>
        <w:tc>
          <w:tcPr>
            <w:tcW w:w="2552" w:type="dxa"/>
          </w:tcPr>
          <w:p w14:paraId="7007B1B3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1.</w:t>
            </w:r>
          </w:p>
        </w:tc>
      </w:tr>
      <w:tr w:rsidR="00F74F00" w:rsidRPr="00F74F00" w14:paraId="5952C001" w14:textId="77777777" w:rsidTr="00F74F00">
        <w:tc>
          <w:tcPr>
            <w:tcW w:w="1560" w:type="dxa"/>
          </w:tcPr>
          <w:p w14:paraId="152602B8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 xml:space="preserve"> 9.50-10.20</w:t>
            </w:r>
          </w:p>
        </w:tc>
        <w:tc>
          <w:tcPr>
            <w:tcW w:w="1984" w:type="dxa"/>
          </w:tcPr>
          <w:p w14:paraId="6E42F8AD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76" w:type="dxa"/>
            <w:vMerge/>
          </w:tcPr>
          <w:p w14:paraId="1A4AE8A8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6CC2669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10.00-10.40</w:t>
            </w:r>
          </w:p>
        </w:tc>
        <w:tc>
          <w:tcPr>
            <w:tcW w:w="2552" w:type="dxa"/>
          </w:tcPr>
          <w:p w14:paraId="20EA5886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2.</w:t>
            </w:r>
          </w:p>
        </w:tc>
      </w:tr>
      <w:tr w:rsidR="00F74F00" w:rsidRPr="00F74F00" w14:paraId="5FA9ABB6" w14:textId="77777777" w:rsidTr="00F74F00">
        <w:tc>
          <w:tcPr>
            <w:tcW w:w="1560" w:type="dxa"/>
          </w:tcPr>
          <w:p w14:paraId="569CD076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 xml:space="preserve"> 10.30-11.10</w:t>
            </w:r>
          </w:p>
        </w:tc>
        <w:tc>
          <w:tcPr>
            <w:tcW w:w="1984" w:type="dxa"/>
          </w:tcPr>
          <w:p w14:paraId="58F6207F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76" w:type="dxa"/>
            <w:vMerge/>
          </w:tcPr>
          <w:p w14:paraId="75499BF9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3F1989E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10.50-11.30</w:t>
            </w:r>
          </w:p>
        </w:tc>
        <w:tc>
          <w:tcPr>
            <w:tcW w:w="2552" w:type="dxa"/>
          </w:tcPr>
          <w:p w14:paraId="0678B44D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3.</w:t>
            </w:r>
          </w:p>
        </w:tc>
      </w:tr>
      <w:tr w:rsidR="00F74F00" w:rsidRPr="00F74F00" w14:paraId="396B11A3" w14:textId="77777777" w:rsidTr="00F74F00">
        <w:tc>
          <w:tcPr>
            <w:tcW w:w="1560" w:type="dxa"/>
            <w:tcBorders>
              <w:top w:val="nil"/>
            </w:tcBorders>
          </w:tcPr>
          <w:p w14:paraId="0B2D58BC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11.20-12.00</w:t>
            </w:r>
          </w:p>
        </w:tc>
        <w:tc>
          <w:tcPr>
            <w:tcW w:w="1984" w:type="dxa"/>
            <w:tcBorders>
              <w:top w:val="nil"/>
            </w:tcBorders>
          </w:tcPr>
          <w:p w14:paraId="65B1E230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43F269F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5B9A423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11.40-12.20</w:t>
            </w:r>
          </w:p>
        </w:tc>
        <w:tc>
          <w:tcPr>
            <w:tcW w:w="2552" w:type="dxa"/>
          </w:tcPr>
          <w:p w14:paraId="2DDAAEA7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4.</w:t>
            </w:r>
          </w:p>
        </w:tc>
      </w:tr>
      <w:tr w:rsidR="00F74F00" w:rsidRPr="00F74F00" w14:paraId="52DCD0A4" w14:textId="77777777" w:rsidTr="00F74F00">
        <w:tc>
          <w:tcPr>
            <w:tcW w:w="1560" w:type="dxa"/>
          </w:tcPr>
          <w:p w14:paraId="5B90734E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12.00-12.20</w:t>
            </w:r>
          </w:p>
        </w:tc>
        <w:tc>
          <w:tcPr>
            <w:tcW w:w="1984" w:type="dxa"/>
          </w:tcPr>
          <w:p w14:paraId="4FA4500D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74F00">
              <w:rPr>
                <w:rFonts w:asciiTheme="minorHAnsi" w:hAnsiTheme="minorHAnsi" w:cstheme="minorHAnsi"/>
              </w:rPr>
              <w:t>Pusdienas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14:paraId="6D9FDEF5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9394DD9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12.30-13.10</w:t>
            </w:r>
          </w:p>
        </w:tc>
        <w:tc>
          <w:tcPr>
            <w:tcW w:w="2552" w:type="dxa"/>
          </w:tcPr>
          <w:p w14:paraId="166C4697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5.</w:t>
            </w:r>
          </w:p>
        </w:tc>
      </w:tr>
      <w:tr w:rsidR="00F74F00" w:rsidRPr="00F74F00" w14:paraId="27EB7020" w14:textId="77777777" w:rsidTr="00F74F00">
        <w:tc>
          <w:tcPr>
            <w:tcW w:w="1560" w:type="dxa"/>
          </w:tcPr>
          <w:p w14:paraId="7C3D0FD9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12.20-13.00</w:t>
            </w:r>
          </w:p>
        </w:tc>
        <w:tc>
          <w:tcPr>
            <w:tcW w:w="1984" w:type="dxa"/>
          </w:tcPr>
          <w:p w14:paraId="4D95E3BA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A4E45FE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7DFD891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13.10-13.30</w:t>
            </w:r>
          </w:p>
        </w:tc>
        <w:tc>
          <w:tcPr>
            <w:tcW w:w="2552" w:type="dxa"/>
          </w:tcPr>
          <w:p w14:paraId="618434D3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74F00">
              <w:rPr>
                <w:rFonts w:asciiTheme="minorHAnsi" w:hAnsiTheme="minorHAnsi" w:cstheme="minorHAnsi"/>
              </w:rPr>
              <w:t>Pusdienas</w:t>
            </w:r>
            <w:proofErr w:type="spellEnd"/>
          </w:p>
        </w:tc>
      </w:tr>
      <w:tr w:rsidR="00F74F00" w:rsidRPr="00F74F00" w14:paraId="39A83006" w14:textId="77777777" w:rsidTr="00F74F00">
        <w:tc>
          <w:tcPr>
            <w:tcW w:w="1560" w:type="dxa"/>
          </w:tcPr>
          <w:p w14:paraId="0E393D91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13.10-13.50</w:t>
            </w:r>
          </w:p>
        </w:tc>
        <w:tc>
          <w:tcPr>
            <w:tcW w:w="1984" w:type="dxa"/>
          </w:tcPr>
          <w:p w14:paraId="44FB9128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1FC8F31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10DEE3E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13.30-14.10</w:t>
            </w:r>
          </w:p>
        </w:tc>
        <w:tc>
          <w:tcPr>
            <w:tcW w:w="2552" w:type="dxa"/>
          </w:tcPr>
          <w:p w14:paraId="1E799725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6.</w:t>
            </w:r>
          </w:p>
        </w:tc>
      </w:tr>
      <w:tr w:rsidR="00F74F00" w:rsidRPr="00F74F00" w14:paraId="7252AD80" w14:textId="77777777" w:rsidTr="00F74F00">
        <w:tc>
          <w:tcPr>
            <w:tcW w:w="1560" w:type="dxa"/>
          </w:tcPr>
          <w:p w14:paraId="044717E5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14.00-14.40</w:t>
            </w:r>
          </w:p>
        </w:tc>
        <w:tc>
          <w:tcPr>
            <w:tcW w:w="1984" w:type="dxa"/>
          </w:tcPr>
          <w:p w14:paraId="366C6B22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856C101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3373268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14.20-15.00</w:t>
            </w:r>
          </w:p>
        </w:tc>
        <w:tc>
          <w:tcPr>
            <w:tcW w:w="2552" w:type="dxa"/>
          </w:tcPr>
          <w:p w14:paraId="6795A11C" w14:textId="77777777" w:rsidR="00F74F00" w:rsidRPr="00F74F00" w:rsidRDefault="00F74F00" w:rsidP="000520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74F00">
              <w:rPr>
                <w:rFonts w:asciiTheme="minorHAnsi" w:hAnsiTheme="minorHAnsi" w:cstheme="minorHAnsi"/>
              </w:rPr>
              <w:t>7.</w:t>
            </w:r>
          </w:p>
        </w:tc>
      </w:tr>
    </w:tbl>
    <w:p w14:paraId="68D6EAC7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17F9C80F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647CB346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6. </w:t>
      </w:r>
      <w:proofErr w:type="spellStart"/>
      <w:r w:rsidRPr="00F74F00">
        <w:rPr>
          <w:rFonts w:asciiTheme="minorHAnsi" w:hAnsiTheme="minorHAnsi" w:cstheme="minorHAnsi"/>
        </w:rPr>
        <w:t>Mācību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ārpusstundu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darbs</w:t>
      </w:r>
      <w:proofErr w:type="spellEnd"/>
      <w:r w:rsidRPr="00F74F00">
        <w:rPr>
          <w:rFonts w:asciiTheme="minorHAnsi" w:hAnsiTheme="minorHAnsi" w:cstheme="minorHAnsi"/>
        </w:rPr>
        <w:t xml:space="preserve"> SKOLĀ </w:t>
      </w:r>
      <w:proofErr w:type="spellStart"/>
      <w:r w:rsidRPr="00F74F00">
        <w:rPr>
          <w:rFonts w:asciiTheme="minorHAnsi" w:hAnsiTheme="minorHAnsi" w:cstheme="minorHAnsi"/>
        </w:rPr>
        <w:t>norisinās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saskaņā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ar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Skolas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direktora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apstiprinātu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mācību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priekšmetu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stundu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pagarinātās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dienas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grupas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individuālo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interešu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izglītības</w:t>
      </w:r>
      <w:proofErr w:type="spellEnd"/>
      <w:r w:rsidRPr="00F74F00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Pr="00F74F00">
        <w:rPr>
          <w:rFonts w:asciiTheme="minorHAnsi" w:hAnsiTheme="minorHAnsi" w:cstheme="minorHAnsi"/>
        </w:rPr>
        <w:t>nodarbību</w:t>
      </w:r>
      <w:proofErr w:type="spellEnd"/>
      <w:r w:rsidRPr="00F74F00">
        <w:rPr>
          <w:rFonts w:asciiTheme="minorHAnsi" w:hAnsiTheme="minorHAnsi" w:cstheme="minorHAnsi"/>
        </w:rPr>
        <w:t xml:space="preserve">  </w:t>
      </w:r>
      <w:proofErr w:type="spellStart"/>
      <w:r w:rsidRPr="00F74F00">
        <w:rPr>
          <w:rFonts w:asciiTheme="minorHAnsi" w:hAnsiTheme="minorHAnsi" w:cstheme="minorHAnsi"/>
        </w:rPr>
        <w:t>sarakstiem</w:t>
      </w:r>
      <w:proofErr w:type="spellEnd"/>
      <w:proofErr w:type="gramEnd"/>
      <w:r w:rsidRPr="00F74F00">
        <w:rPr>
          <w:rFonts w:asciiTheme="minorHAnsi" w:hAnsiTheme="minorHAnsi" w:cstheme="minorHAnsi"/>
        </w:rPr>
        <w:t>. 7.-</w:t>
      </w:r>
      <w:proofErr w:type="gramStart"/>
      <w:r w:rsidRPr="00F74F00">
        <w:rPr>
          <w:rFonts w:asciiTheme="minorHAnsi" w:hAnsiTheme="minorHAnsi" w:cstheme="minorHAnsi"/>
        </w:rPr>
        <w:t>9.klašu</w:t>
      </w:r>
      <w:proofErr w:type="gram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izglītojamajiem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piektdienās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mācību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stundas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tiks</w:t>
      </w:r>
      <w:proofErr w:type="spellEnd"/>
      <w:r w:rsidRPr="00F74F00">
        <w:rPr>
          <w:rFonts w:asciiTheme="minorHAnsi" w:hAnsiTheme="minorHAnsi" w:cstheme="minorHAnsi"/>
        </w:rPr>
        <w:t xml:space="preserve">  </w:t>
      </w:r>
      <w:proofErr w:type="spellStart"/>
      <w:r w:rsidRPr="00F74F00">
        <w:rPr>
          <w:rFonts w:asciiTheme="minorHAnsi" w:hAnsiTheme="minorHAnsi" w:cstheme="minorHAnsi"/>
        </w:rPr>
        <w:t>organizētas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attālināti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</w:p>
    <w:p w14:paraId="1EF67DBE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7142986B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7. </w:t>
      </w:r>
      <w:proofErr w:type="spellStart"/>
      <w:r w:rsidRPr="00F74F00">
        <w:rPr>
          <w:rFonts w:asciiTheme="minorHAnsi" w:hAnsiTheme="minorHAnsi" w:cstheme="minorHAnsi"/>
        </w:rPr>
        <w:t>Starpbrīžos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izglītojamie</w:t>
      </w:r>
      <w:proofErr w:type="spellEnd"/>
      <w:r w:rsidRPr="00F74F00">
        <w:rPr>
          <w:rFonts w:asciiTheme="minorHAnsi" w:hAnsiTheme="minorHAnsi" w:cstheme="minorHAnsi"/>
        </w:rPr>
        <w:t xml:space="preserve"> var </w:t>
      </w:r>
      <w:proofErr w:type="spellStart"/>
      <w:r w:rsidRPr="00F74F00">
        <w:rPr>
          <w:rFonts w:asciiTheme="minorHAnsi" w:hAnsiTheme="minorHAnsi" w:cstheme="minorHAnsi"/>
        </w:rPr>
        <w:t>neatstāt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nodarbību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telpas</w:t>
      </w:r>
      <w:proofErr w:type="spellEnd"/>
      <w:r w:rsidRPr="00F74F00">
        <w:rPr>
          <w:rFonts w:asciiTheme="minorHAnsi" w:hAnsiTheme="minorHAnsi" w:cstheme="minorHAnsi"/>
        </w:rPr>
        <w:t xml:space="preserve">, bet </w:t>
      </w:r>
      <w:proofErr w:type="spellStart"/>
      <w:r w:rsidRPr="00F74F00">
        <w:rPr>
          <w:rFonts w:asciiTheme="minorHAnsi" w:hAnsiTheme="minorHAnsi" w:cstheme="minorHAnsi"/>
        </w:rPr>
        <w:t>šajā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laikā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tās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obligāti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ir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jāizvēdina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jādezinficē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solu</w:t>
      </w:r>
      <w:proofErr w:type="spellEnd"/>
      <w:r w:rsidRPr="00F74F00">
        <w:rPr>
          <w:rFonts w:asciiTheme="minorHAnsi" w:hAnsiTheme="minorHAnsi" w:cstheme="minorHAnsi"/>
        </w:rPr>
        <w:t xml:space="preserve"> (</w:t>
      </w:r>
      <w:proofErr w:type="spellStart"/>
      <w:r w:rsidRPr="00F74F00">
        <w:rPr>
          <w:rFonts w:asciiTheme="minorHAnsi" w:hAnsiTheme="minorHAnsi" w:cstheme="minorHAnsi"/>
        </w:rPr>
        <w:t>galdu</w:t>
      </w:r>
      <w:proofErr w:type="spellEnd"/>
      <w:r w:rsidRPr="00F74F00">
        <w:rPr>
          <w:rFonts w:asciiTheme="minorHAnsi" w:hAnsiTheme="minorHAnsi" w:cstheme="minorHAnsi"/>
        </w:rPr>
        <w:t xml:space="preserve">) </w:t>
      </w:r>
      <w:proofErr w:type="spellStart"/>
      <w:r w:rsidRPr="00F74F00">
        <w:rPr>
          <w:rFonts w:asciiTheme="minorHAnsi" w:hAnsiTheme="minorHAnsi" w:cstheme="minorHAnsi"/>
        </w:rPr>
        <w:t>u.</w:t>
      </w:r>
      <w:proofErr w:type="gramStart"/>
      <w:r w:rsidRPr="00F74F00">
        <w:rPr>
          <w:rFonts w:asciiTheme="minorHAnsi" w:hAnsiTheme="minorHAnsi" w:cstheme="minorHAnsi"/>
        </w:rPr>
        <w:t>c.virsmas</w:t>
      </w:r>
      <w:proofErr w:type="spellEnd"/>
      <w:proofErr w:type="gram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telpa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jāsakārto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nākamajai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nodarbībai</w:t>
      </w:r>
      <w:proofErr w:type="spellEnd"/>
      <w:r w:rsidRPr="00F74F00">
        <w:rPr>
          <w:rFonts w:asciiTheme="minorHAnsi" w:hAnsiTheme="minorHAnsi" w:cstheme="minorHAnsi"/>
        </w:rPr>
        <w:t>.</w:t>
      </w:r>
    </w:p>
    <w:p w14:paraId="22DE3C21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42B5902F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8. </w:t>
      </w:r>
      <w:proofErr w:type="spellStart"/>
      <w:r w:rsidRPr="00F74F00">
        <w:rPr>
          <w:rFonts w:asciiTheme="minorHAnsi" w:hAnsiTheme="minorHAnsi" w:cstheme="minorHAnsi"/>
        </w:rPr>
        <w:t>Dejošanas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nodarbības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pedagogs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organizē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bezkontakta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formā</w:t>
      </w:r>
      <w:proofErr w:type="spellEnd"/>
      <w:r w:rsidRPr="00F74F00">
        <w:rPr>
          <w:rFonts w:asciiTheme="minorHAnsi" w:hAnsiTheme="minorHAnsi" w:cstheme="minorHAnsi"/>
        </w:rPr>
        <w:t xml:space="preserve">.  </w:t>
      </w:r>
    </w:p>
    <w:p w14:paraId="4A693EE1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429E157B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9.Sporta </w:t>
      </w:r>
      <w:proofErr w:type="spellStart"/>
      <w:r w:rsidRPr="00F74F00">
        <w:rPr>
          <w:rFonts w:asciiTheme="minorHAnsi" w:hAnsiTheme="minorHAnsi" w:cstheme="minorHAnsi"/>
        </w:rPr>
        <w:t>stundas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maksimāli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notiek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āra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apstākļos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ievērojot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valstī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noteiktos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epidemioloģiskos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noteikumus</w:t>
      </w:r>
      <w:proofErr w:type="spellEnd"/>
      <w:r w:rsidRPr="00F74F00">
        <w:rPr>
          <w:rFonts w:asciiTheme="minorHAnsi" w:hAnsiTheme="minorHAnsi" w:cstheme="minorHAnsi"/>
        </w:rPr>
        <w:t>.</w:t>
      </w:r>
    </w:p>
    <w:p w14:paraId="45AADE0F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4715BF23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10. </w:t>
      </w:r>
      <w:proofErr w:type="spellStart"/>
      <w:r w:rsidRPr="00F74F00">
        <w:rPr>
          <w:rFonts w:asciiTheme="minorHAnsi" w:hAnsiTheme="minorHAnsi" w:cstheme="minorHAnsi"/>
        </w:rPr>
        <w:t>Stundu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starpbrīžos</w:t>
      </w:r>
      <w:proofErr w:type="spellEnd"/>
      <w:r w:rsidRPr="00F74F00">
        <w:rPr>
          <w:rFonts w:asciiTheme="minorHAnsi" w:hAnsiTheme="minorHAnsi" w:cstheme="minorHAnsi"/>
        </w:rPr>
        <w:t xml:space="preserve"> par </w:t>
      </w:r>
      <w:proofErr w:type="spellStart"/>
      <w:r w:rsidRPr="00F74F00">
        <w:rPr>
          <w:rFonts w:asciiTheme="minorHAnsi" w:hAnsiTheme="minorHAnsi" w:cstheme="minorHAnsi"/>
        </w:rPr>
        <w:t>kārtību</w:t>
      </w:r>
      <w:proofErr w:type="spellEnd"/>
      <w:r w:rsidRPr="00F74F00">
        <w:rPr>
          <w:rFonts w:asciiTheme="minorHAnsi" w:hAnsiTheme="minorHAnsi" w:cstheme="minorHAnsi"/>
        </w:rPr>
        <w:t xml:space="preserve"> SKOLAS </w:t>
      </w:r>
      <w:proofErr w:type="spellStart"/>
      <w:r w:rsidRPr="00F74F00">
        <w:rPr>
          <w:rFonts w:asciiTheme="minorHAnsi" w:hAnsiTheme="minorHAnsi" w:cstheme="minorHAnsi"/>
        </w:rPr>
        <w:t>telpās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atbild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dežurējošie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pedagogi</w:t>
      </w:r>
      <w:proofErr w:type="spellEnd"/>
      <w:r w:rsidRPr="00F74F00">
        <w:rPr>
          <w:rFonts w:asciiTheme="minorHAnsi" w:hAnsiTheme="minorHAnsi" w:cstheme="minorHAnsi"/>
        </w:rPr>
        <w:t>.</w:t>
      </w:r>
    </w:p>
    <w:p w14:paraId="28528BD1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01CA8C33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11. </w:t>
      </w:r>
      <w:proofErr w:type="spellStart"/>
      <w:r w:rsidRPr="00F74F00">
        <w:rPr>
          <w:rFonts w:asciiTheme="minorHAnsi" w:hAnsiTheme="minorHAnsi" w:cstheme="minorHAnsi"/>
        </w:rPr>
        <w:t>Izglītojamo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ēdināšana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tiek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organizēta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grupām</w:t>
      </w:r>
      <w:proofErr w:type="spellEnd"/>
      <w:r w:rsidRPr="00F74F00">
        <w:rPr>
          <w:rFonts w:asciiTheme="minorHAnsi" w:hAnsiTheme="minorHAnsi" w:cstheme="minorHAnsi"/>
        </w:rPr>
        <w:t>: 1.-</w:t>
      </w:r>
      <w:proofErr w:type="gramStart"/>
      <w:r w:rsidRPr="00F74F00">
        <w:rPr>
          <w:rFonts w:asciiTheme="minorHAnsi" w:hAnsiTheme="minorHAnsi" w:cstheme="minorHAnsi"/>
        </w:rPr>
        <w:t>6.klasei</w:t>
      </w:r>
      <w:proofErr w:type="gramEnd"/>
      <w:r w:rsidRPr="00F74F00">
        <w:rPr>
          <w:rFonts w:asciiTheme="minorHAnsi" w:hAnsiTheme="minorHAnsi" w:cstheme="minorHAnsi"/>
        </w:rPr>
        <w:t xml:space="preserve">  no pl.12.00 </w:t>
      </w:r>
      <w:proofErr w:type="spellStart"/>
      <w:r w:rsidRPr="00F74F00">
        <w:rPr>
          <w:rFonts w:asciiTheme="minorHAnsi" w:hAnsiTheme="minorHAnsi" w:cstheme="minorHAnsi"/>
        </w:rPr>
        <w:t>līdz</w:t>
      </w:r>
      <w:proofErr w:type="spellEnd"/>
      <w:r w:rsidRPr="00F74F00">
        <w:rPr>
          <w:rFonts w:asciiTheme="minorHAnsi" w:hAnsiTheme="minorHAnsi" w:cstheme="minorHAnsi"/>
        </w:rPr>
        <w:t xml:space="preserve"> 12.20; 7.-9.klasei – no pl.13.10 -13.30. </w:t>
      </w:r>
      <w:proofErr w:type="spellStart"/>
      <w:r w:rsidRPr="00F74F00">
        <w:rPr>
          <w:rFonts w:asciiTheme="minorHAnsi" w:hAnsiTheme="minorHAnsi" w:cstheme="minorHAnsi"/>
        </w:rPr>
        <w:t>Izglītojamie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uz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ēdnīcu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dodas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pedagoga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pavadībā</w:t>
      </w:r>
      <w:proofErr w:type="spellEnd"/>
      <w:r w:rsidRPr="00F74F00">
        <w:rPr>
          <w:rFonts w:asciiTheme="minorHAnsi" w:hAnsiTheme="minorHAnsi" w:cstheme="minorHAnsi"/>
        </w:rPr>
        <w:t xml:space="preserve">, bez </w:t>
      </w:r>
      <w:proofErr w:type="spellStart"/>
      <w:r w:rsidRPr="00F74F00">
        <w:rPr>
          <w:rFonts w:asciiTheme="minorHAnsi" w:hAnsiTheme="minorHAnsi" w:cstheme="minorHAnsi"/>
        </w:rPr>
        <w:t>somām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  <w:proofErr w:type="spellStart"/>
      <w:r w:rsidRPr="00F74F00">
        <w:rPr>
          <w:rFonts w:asciiTheme="minorHAnsi" w:hAnsiTheme="minorHAnsi" w:cstheme="minorHAnsi"/>
        </w:rPr>
        <w:t>Ēdnīcā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jāievēro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kārtība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higiēnas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prasības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ēšanas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kultūra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kā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arī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saudzīga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attieksme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pret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inventāru</w:t>
      </w:r>
      <w:proofErr w:type="spellEnd"/>
      <w:r w:rsidRPr="00F74F00">
        <w:rPr>
          <w:rFonts w:asciiTheme="minorHAnsi" w:hAnsiTheme="minorHAnsi" w:cstheme="minorHAnsi"/>
        </w:rPr>
        <w:t>.</w:t>
      </w:r>
    </w:p>
    <w:p w14:paraId="527127A4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 </w:t>
      </w:r>
    </w:p>
    <w:p w14:paraId="5A0A9160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12. </w:t>
      </w:r>
      <w:proofErr w:type="spellStart"/>
      <w:r w:rsidRPr="00F74F00">
        <w:rPr>
          <w:rFonts w:asciiTheme="minorHAnsi" w:hAnsiTheme="minorHAnsi" w:cstheme="minorHAnsi"/>
        </w:rPr>
        <w:t>Organizējot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klases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skolas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pasākumus</w:t>
      </w:r>
      <w:proofErr w:type="spellEnd"/>
      <w:r w:rsidRPr="00F74F00">
        <w:rPr>
          <w:rFonts w:asciiTheme="minorHAnsi" w:hAnsiTheme="minorHAnsi" w:cstheme="minorHAnsi"/>
        </w:rPr>
        <w:t xml:space="preserve">, tie </w:t>
      </w:r>
      <w:proofErr w:type="spellStart"/>
      <w:r w:rsidRPr="00F74F00">
        <w:rPr>
          <w:rFonts w:asciiTheme="minorHAnsi" w:hAnsiTheme="minorHAnsi" w:cstheme="minorHAnsi"/>
        </w:rPr>
        <w:t>jāsaskaņo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ar</w:t>
      </w:r>
      <w:proofErr w:type="spellEnd"/>
      <w:r w:rsidRPr="00F74F00">
        <w:rPr>
          <w:rFonts w:asciiTheme="minorHAnsi" w:hAnsiTheme="minorHAnsi" w:cstheme="minorHAnsi"/>
        </w:rPr>
        <w:t xml:space="preserve"> SKOLAS </w:t>
      </w:r>
      <w:proofErr w:type="spellStart"/>
      <w:r w:rsidRPr="00F74F00">
        <w:rPr>
          <w:rFonts w:asciiTheme="minorHAnsi" w:hAnsiTheme="minorHAnsi" w:cstheme="minorHAnsi"/>
        </w:rPr>
        <w:t>administrāciju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norādot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attiecīgā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pasākuma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norises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laiku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vietu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dalībnieku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skaitu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veicamos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drošības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pasākumus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atbildīgo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personu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  <w:proofErr w:type="spellStart"/>
      <w:r w:rsidRPr="00F74F00">
        <w:rPr>
          <w:rFonts w:asciiTheme="minorHAnsi" w:hAnsiTheme="minorHAnsi" w:cstheme="minorHAnsi"/>
        </w:rPr>
        <w:t>Atbildīgais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pedagogs</w:t>
      </w:r>
      <w:proofErr w:type="spellEnd"/>
      <w:r w:rsidRPr="00F74F00">
        <w:rPr>
          <w:rFonts w:asciiTheme="minorHAnsi" w:hAnsiTheme="minorHAnsi" w:cstheme="minorHAnsi"/>
        </w:rPr>
        <w:t xml:space="preserve"> par </w:t>
      </w:r>
      <w:proofErr w:type="spellStart"/>
      <w:r w:rsidRPr="00F74F00">
        <w:rPr>
          <w:rFonts w:asciiTheme="minorHAnsi" w:hAnsiTheme="minorHAnsi" w:cstheme="minorHAnsi"/>
        </w:rPr>
        <w:t>plānoto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pasākumu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informē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vecākus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atbild</w:t>
      </w:r>
      <w:proofErr w:type="spellEnd"/>
      <w:r w:rsidRPr="00F74F00">
        <w:rPr>
          <w:rFonts w:asciiTheme="minorHAnsi" w:hAnsiTheme="minorHAnsi" w:cstheme="minorHAnsi"/>
        </w:rPr>
        <w:t xml:space="preserve"> par </w:t>
      </w:r>
      <w:proofErr w:type="spellStart"/>
      <w:r w:rsidRPr="00F74F00">
        <w:rPr>
          <w:rFonts w:asciiTheme="minorHAnsi" w:hAnsiTheme="minorHAnsi" w:cstheme="minorHAnsi"/>
        </w:rPr>
        <w:t>izglītojamo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drošības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noteikumu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ievērošanu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pasākuma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laikā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</w:p>
    <w:p w14:paraId="6277F5B3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2F19CE76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0C125711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13. </w:t>
      </w:r>
      <w:proofErr w:type="spellStart"/>
      <w:r w:rsidRPr="00F74F00">
        <w:rPr>
          <w:rFonts w:asciiTheme="minorHAnsi" w:hAnsiTheme="minorHAnsi" w:cstheme="minorHAnsi"/>
        </w:rPr>
        <w:t>Pirmsskolas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grupās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izglītojamo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vecāki</w:t>
      </w:r>
      <w:proofErr w:type="spellEnd"/>
      <w:r w:rsidRPr="00F74F00">
        <w:rPr>
          <w:rFonts w:asciiTheme="minorHAnsi" w:hAnsiTheme="minorHAnsi" w:cstheme="minorHAnsi"/>
        </w:rPr>
        <w:t>/</w:t>
      </w:r>
      <w:proofErr w:type="spellStart"/>
      <w:r w:rsidRPr="00F74F00">
        <w:rPr>
          <w:rFonts w:asciiTheme="minorHAnsi" w:hAnsiTheme="minorHAnsi" w:cstheme="minorHAnsi"/>
        </w:rPr>
        <w:t>pilnvarotā</w:t>
      </w:r>
      <w:proofErr w:type="spellEnd"/>
      <w:r w:rsidRPr="00F74F00">
        <w:rPr>
          <w:rFonts w:asciiTheme="minorHAnsi" w:hAnsiTheme="minorHAnsi" w:cstheme="minorHAnsi"/>
        </w:rPr>
        <w:t xml:space="preserve"> persona </w:t>
      </w:r>
      <w:proofErr w:type="spellStart"/>
      <w:r w:rsidRPr="00F74F00">
        <w:rPr>
          <w:rFonts w:asciiTheme="minorHAnsi" w:hAnsiTheme="minorHAnsi" w:cstheme="minorHAnsi"/>
        </w:rPr>
        <w:t>atved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bērnu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līdz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grupas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ārdurvīm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piezvana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sagaida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audzinātāju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  <w:proofErr w:type="spellStart"/>
      <w:r w:rsidRPr="00F74F00">
        <w:rPr>
          <w:rFonts w:asciiTheme="minorHAnsi" w:hAnsiTheme="minorHAnsi" w:cstheme="minorHAnsi"/>
        </w:rPr>
        <w:t>Audzinātāja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izmēra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izglītojamā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temperatūru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  <w:proofErr w:type="spellStart"/>
      <w:r w:rsidRPr="00F74F00">
        <w:rPr>
          <w:rFonts w:asciiTheme="minorHAnsi" w:hAnsiTheme="minorHAnsi" w:cstheme="minorHAnsi"/>
        </w:rPr>
        <w:t>Vecāki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telpās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neienāk</w:t>
      </w:r>
      <w:proofErr w:type="spellEnd"/>
      <w:r w:rsidRPr="00F74F00">
        <w:rPr>
          <w:rFonts w:asciiTheme="minorHAnsi" w:hAnsiTheme="minorHAnsi" w:cstheme="minorHAnsi"/>
        </w:rPr>
        <w:t xml:space="preserve">. No </w:t>
      </w:r>
      <w:proofErr w:type="spellStart"/>
      <w:r w:rsidRPr="00F74F00">
        <w:rPr>
          <w:rFonts w:asciiTheme="minorHAnsi" w:hAnsiTheme="minorHAnsi" w:cstheme="minorHAnsi"/>
        </w:rPr>
        <w:t>jauna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pienākušo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bērnu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vecākiem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ir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atļauts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ienākt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grupas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telpās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uzvelkot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bahilas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lietojot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sejas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masku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dezinficējot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rokas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  <w:proofErr w:type="spellStart"/>
      <w:r w:rsidRPr="00F74F00">
        <w:rPr>
          <w:rFonts w:asciiTheme="minorHAnsi" w:hAnsiTheme="minorHAnsi" w:cstheme="minorHAnsi"/>
        </w:rPr>
        <w:t>Ievērojot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distanci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vecākiem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atļauts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uzturēties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pirmsskolas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grupas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telpās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līdz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bērns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ir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adaptējies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jaunajā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vidē</w:t>
      </w:r>
      <w:proofErr w:type="spellEnd"/>
      <w:r w:rsidRPr="00F74F00">
        <w:rPr>
          <w:rFonts w:asciiTheme="minorHAnsi" w:hAnsiTheme="minorHAnsi" w:cstheme="minorHAnsi"/>
        </w:rPr>
        <w:t>.</w:t>
      </w:r>
    </w:p>
    <w:p w14:paraId="36A2E49E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22295924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14.Bērns </w:t>
      </w:r>
      <w:proofErr w:type="spellStart"/>
      <w:r w:rsidRPr="00F74F00">
        <w:rPr>
          <w:rFonts w:asciiTheme="minorHAnsi" w:hAnsiTheme="minorHAnsi" w:cstheme="minorHAnsi"/>
        </w:rPr>
        <w:t>novelk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āra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apavus</w:t>
      </w:r>
      <w:proofErr w:type="spellEnd"/>
      <w:r w:rsidRPr="00F74F00">
        <w:rPr>
          <w:rFonts w:asciiTheme="minorHAnsi" w:hAnsiTheme="minorHAnsi" w:cstheme="minorHAnsi"/>
        </w:rPr>
        <w:t xml:space="preserve">, </w:t>
      </w:r>
      <w:proofErr w:type="spellStart"/>
      <w:r w:rsidRPr="00F74F00">
        <w:rPr>
          <w:rFonts w:asciiTheme="minorHAnsi" w:hAnsiTheme="minorHAnsi" w:cstheme="minorHAnsi"/>
        </w:rPr>
        <w:t>noģērbj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virsdrēbes</w:t>
      </w:r>
      <w:proofErr w:type="spellEnd"/>
      <w:r w:rsidRPr="00F74F00">
        <w:rPr>
          <w:rFonts w:asciiTheme="minorHAnsi" w:hAnsiTheme="minorHAnsi" w:cstheme="minorHAnsi"/>
        </w:rPr>
        <w:t xml:space="preserve"> un </w:t>
      </w:r>
      <w:proofErr w:type="spellStart"/>
      <w:r w:rsidRPr="00F74F00">
        <w:rPr>
          <w:rFonts w:asciiTheme="minorHAnsi" w:hAnsiTheme="minorHAnsi" w:cstheme="minorHAnsi"/>
        </w:rPr>
        <w:t>dezinficē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rokas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</w:p>
    <w:p w14:paraId="274D8874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15. </w:t>
      </w:r>
      <w:proofErr w:type="spellStart"/>
      <w:r w:rsidRPr="00F74F00">
        <w:rPr>
          <w:rFonts w:asciiTheme="minorHAnsi" w:hAnsiTheme="minorHAnsi" w:cstheme="minorHAnsi"/>
        </w:rPr>
        <w:t>Pirmsskolas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bērnu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ēdināšana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notiek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grupas</w:t>
      </w:r>
      <w:proofErr w:type="spellEnd"/>
      <w:r w:rsidRPr="00F74F00">
        <w:rPr>
          <w:rFonts w:asciiTheme="minorHAnsi" w:hAnsiTheme="minorHAnsi" w:cstheme="minorHAnsi"/>
        </w:rPr>
        <w:t xml:space="preserve"> </w:t>
      </w:r>
      <w:proofErr w:type="spellStart"/>
      <w:r w:rsidRPr="00F74F00">
        <w:rPr>
          <w:rFonts w:asciiTheme="minorHAnsi" w:hAnsiTheme="minorHAnsi" w:cstheme="minorHAnsi"/>
        </w:rPr>
        <w:t>telpās</w:t>
      </w:r>
      <w:proofErr w:type="spellEnd"/>
      <w:r w:rsidRPr="00F74F00">
        <w:rPr>
          <w:rFonts w:asciiTheme="minorHAnsi" w:hAnsiTheme="minorHAnsi" w:cstheme="minorHAnsi"/>
        </w:rPr>
        <w:t xml:space="preserve">. </w:t>
      </w:r>
    </w:p>
    <w:p w14:paraId="6478A3D4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0331E61E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2C55C82B" w14:textId="77777777" w:rsidR="00F74F00" w:rsidRPr="00F74F00" w:rsidRDefault="00F74F00" w:rsidP="00F74F0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F74F00">
        <w:rPr>
          <w:rFonts w:asciiTheme="minorHAnsi" w:hAnsiTheme="minorHAnsi" w:cstheme="minorHAnsi"/>
        </w:rPr>
        <w:t xml:space="preserve"> </w:t>
      </w:r>
    </w:p>
    <w:p w14:paraId="71ECE719" w14:textId="77777777" w:rsidR="006C2729" w:rsidRPr="00F74F00" w:rsidRDefault="006C2729" w:rsidP="006C2729">
      <w:pPr>
        <w:jc w:val="right"/>
        <w:rPr>
          <w:rFonts w:asciiTheme="minorHAnsi" w:hAnsiTheme="minorHAnsi" w:cstheme="minorHAnsi"/>
          <w:sz w:val="20"/>
        </w:rPr>
      </w:pPr>
    </w:p>
    <w:sectPr w:rsidR="006C2729" w:rsidRPr="00F74F00" w:rsidSect="0004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9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994FF" w14:textId="77777777" w:rsidR="000A6C53" w:rsidRDefault="000A6C53" w:rsidP="00E104B1">
      <w:r>
        <w:separator/>
      </w:r>
    </w:p>
  </w:endnote>
  <w:endnote w:type="continuationSeparator" w:id="0">
    <w:p w14:paraId="2547051B" w14:textId="77777777" w:rsidR="000A6C53" w:rsidRDefault="000A6C53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C3D4" w14:textId="77777777" w:rsidR="00BB41B0" w:rsidRDefault="00BB4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B639" w14:textId="77777777" w:rsidR="00BB41B0" w:rsidRDefault="00BB4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3211" w14:textId="77777777" w:rsidR="00BB41B0" w:rsidRDefault="00BB4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673A" w14:textId="77777777" w:rsidR="000A6C53" w:rsidRDefault="000A6C53" w:rsidP="00E104B1">
      <w:r>
        <w:separator/>
      </w:r>
    </w:p>
  </w:footnote>
  <w:footnote w:type="continuationSeparator" w:id="0">
    <w:p w14:paraId="3BA6ACD7" w14:textId="77777777" w:rsidR="000A6C53" w:rsidRDefault="000A6C53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E626" w14:textId="77777777" w:rsidR="00BB41B0" w:rsidRDefault="00BB4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3919" w14:textId="77777777" w:rsidR="00BB41B0" w:rsidRDefault="00BB4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0053" w14:textId="77777777" w:rsidR="00CF4FBD" w:rsidRDefault="003A23C7">
    <w:pPr>
      <w:pStyle w:val="Header"/>
    </w:pPr>
    <w:r>
      <w:rPr>
        <w:noProof/>
        <w:lang w:eastAsia="lv-LV"/>
      </w:rPr>
      <w:drawing>
        <wp:inline distT="0" distB="0" distL="0" distR="0" wp14:anchorId="3F898F56" wp14:editId="1B4C9A34">
          <wp:extent cx="6115050" cy="1466850"/>
          <wp:effectExtent l="0" t="0" r="0" b="0"/>
          <wp:docPr id="1" name="Picture 1" descr="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B01"/>
    <w:multiLevelType w:val="hybridMultilevel"/>
    <w:tmpl w:val="5FC8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464"/>
    <w:multiLevelType w:val="hybridMultilevel"/>
    <w:tmpl w:val="8AC2D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B14"/>
    <w:multiLevelType w:val="hybridMultilevel"/>
    <w:tmpl w:val="4A3EAF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41F0C"/>
    <w:multiLevelType w:val="hybridMultilevel"/>
    <w:tmpl w:val="99C47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4C44"/>
    <w:multiLevelType w:val="multilevel"/>
    <w:tmpl w:val="133C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921DE"/>
    <w:multiLevelType w:val="hybridMultilevel"/>
    <w:tmpl w:val="08DC5D48"/>
    <w:lvl w:ilvl="0" w:tplc="E7567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E6412">
      <w:numFmt w:val="none"/>
      <w:lvlText w:val=""/>
      <w:lvlJc w:val="left"/>
      <w:pPr>
        <w:tabs>
          <w:tab w:val="num" w:pos="360"/>
        </w:tabs>
      </w:pPr>
    </w:lvl>
    <w:lvl w:ilvl="2" w:tplc="69569D82">
      <w:numFmt w:val="none"/>
      <w:lvlText w:val=""/>
      <w:lvlJc w:val="left"/>
      <w:pPr>
        <w:tabs>
          <w:tab w:val="num" w:pos="360"/>
        </w:tabs>
      </w:pPr>
    </w:lvl>
    <w:lvl w:ilvl="3" w:tplc="1E46DDD8">
      <w:numFmt w:val="none"/>
      <w:lvlText w:val=""/>
      <w:lvlJc w:val="left"/>
      <w:pPr>
        <w:tabs>
          <w:tab w:val="num" w:pos="360"/>
        </w:tabs>
      </w:pPr>
    </w:lvl>
    <w:lvl w:ilvl="4" w:tplc="4A5AC98C">
      <w:numFmt w:val="none"/>
      <w:lvlText w:val=""/>
      <w:lvlJc w:val="left"/>
      <w:pPr>
        <w:tabs>
          <w:tab w:val="num" w:pos="360"/>
        </w:tabs>
      </w:pPr>
    </w:lvl>
    <w:lvl w:ilvl="5" w:tplc="A2B6C8FC">
      <w:numFmt w:val="none"/>
      <w:lvlText w:val=""/>
      <w:lvlJc w:val="left"/>
      <w:pPr>
        <w:tabs>
          <w:tab w:val="num" w:pos="360"/>
        </w:tabs>
      </w:pPr>
    </w:lvl>
    <w:lvl w:ilvl="6" w:tplc="F24ACADA">
      <w:numFmt w:val="none"/>
      <w:lvlText w:val=""/>
      <w:lvlJc w:val="left"/>
      <w:pPr>
        <w:tabs>
          <w:tab w:val="num" w:pos="360"/>
        </w:tabs>
      </w:pPr>
    </w:lvl>
    <w:lvl w:ilvl="7" w:tplc="9E6AEA02">
      <w:numFmt w:val="none"/>
      <w:lvlText w:val=""/>
      <w:lvlJc w:val="left"/>
      <w:pPr>
        <w:tabs>
          <w:tab w:val="num" w:pos="360"/>
        </w:tabs>
      </w:pPr>
    </w:lvl>
    <w:lvl w:ilvl="8" w:tplc="DE1439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C7"/>
    <w:rsid w:val="00037BC5"/>
    <w:rsid w:val="00047C6E"/>
    <w:rsid w:val="00077D4B"/>
    <w:rsid w:val="00084DC2"/>
    <w:rsid w:val="00085B23"/>
    <w:rsid w:val="000863E9"/>
    <w:rsid w:val="00087714"/>
    <w:rsid w:val="000A6C53"/>
    <w:rsid w:val="000B1319"/>
    <w:rsid w:val="000F3721"/>
    <w:rsid w:val="00106CF5"/>
    <w:rsid w:val="00114E71"/>
    <w:rsid w:val="0013076B"/>
    <w:rsid w:val="00191462"/>
    <w:rsid w:val="001A7809"/>
    <w:rsid w:val="001B4BF3"/>
    <w:rsid w:val="001C5891"/>
    <w:rsid w:val="001F2049"/>
    <w:rsid w:val="001F40BE"/>
    <w:rsid w:val="001F5E06"/>
    <w:rsid w:val="0021049A"/>
    <w:rsid w:val="00223CE2"/>
    <w:rsid w:val="00227614"/>
    <w:rsid w:val="00235FBE"/>
    <w:rsid w:val="00241466"/>
    <w:rsid w:val="002534A2"/>
    <w:rsid w:val="002865D2"/>
    <w:rsid w:val="00291531"/>
    <w:rsid w:val="002A5EF0"/>
    <w:rsid w:val="002B3131"/>
    <w:rsid w:val="002D7CA4"/>
    <w:rsid w:val="002E1865"/>
    <w:rsid w:val="00317312"/>
    <w:rsid w:val="00326DC0"/>
    <w:rsid w:val="00374845"/>
    <w:rsid w:val="00376E92"/>
    <w:rsid w:val="00397419"/>
    <w:rsid w:val="003A08F2"/>
    <w:rsid w:val="003A23C7"/>
    <w:rsid w:val="003C7B6C"/>
    <w:rsid w:val="003D24AB"/>
    <w:rsid w:val="003F725C"/>
    <w:rsid w:val="004166DC"/>
    <w:rsid w:val="0042780B"/>
    <w:rsid w:val="0043262C"/>
    <w:rsid w:val="00455881"/>
    <w:rsid w:val="00465EE7"/>
    <w:rsid w:val="004956CC"/>
    <w:rsid w:val="00497158"/>
    <w:rsid w:val="004977E6"/>
    <w:rsid w:val="004A2136"/>
    <w:rsid w:val="004B3E1F"/>
    <w:rsid w:val="004E061E"/>
    <w:rsid w:val="004E43CF"/>
    <w:rsid w:val="004E577F"/>
    <w:rsid w:val="005149FB"/>
    <w:rsid w:val="005358B7"/>
    <w:rsid w:val="00540911"/>
    <w:rsid w:val="00571CCB"/>
    <w:rsid w:val="005A2C10"/>
    <w:rsid w:val="005B7203"/>
    <w:rsid w:val="005E58CA"/>
    <w:rsid w:val="00617352"/>
    <w:rsid w:val="0065687F"/>
    <w:rsid w:val="00667209"/>
    <w:rsid w:val="00687B14"/>
    <w:rsid w:val="006979F0"/>
    <w:rsid w:val="006A6DB4"/>
    <w:rsid w:val="006C1143"/>
    <w:rsid w:val="006C2729"/>
    <w:rsid w:val="006C6743"/>
    <w:rsid w:val="006C6B68"/>
    <w:rsid w:val="00716047"/>
    <w:rsid w:val="0072599B"/>
    <w:rsid w:val="007634F9"/>
    <w:rsid w:val="007652EB"/>
    <w:rsid w:val="00770CE3"/>
    <w:rsid w:val="00782477"/>
    <w:rsid w:val="0079583F"/>
    <w:rsid w:val="007A7C0A"/>
    <w:rsid w:val="007A7C43"/>
    <w:rsid w:val="007C28FC"/>
    <w:rsid w:val="007D3B6C"/>
    <w:rsid w:val="007E40EA"/>
    <w:rsid w:val="00817783"/>
    <w:rsid w:val="00851963"/>
    <w:rsid w:val="00856E62"/>
    <w:rsid w:val="00857887"/>
    <w:rsid w:val="008771F6"/>
    <w:rsid w:val="00884462"/>
    <w:rsid w:val="00896264"/>
    <w:rsid w:val="008D6EA4"/>
    <w:rsid w:val="008D7FD7"/>
    <w:rsid w:val="008F3E97"/>
    <w:rsid w:val="009149B0"/>
    <w:rsid w:val="0091790E"/>
    <w:rsid w:val="00935CCE"/>
    <w:rsid w:val="009461E9"/>
    <w:rsid w:val="009F3A80"/>
    <w:rsid w:val="00A05614"/>
    <w:rsid w:val="00A07AE4"/>
    <w:rsid w:val="00A24555"/>
    <w:rsid w:val="00A42F7F"/>
    <w:rsid w:val="00A4360C"/>
    <w:rsid w:val="00A43943"/>
    <w:rsid w:val="00A43DCA"/>
    <w:rsid w:val="00A47840"/>
    <w:rsid w:val="00A67CCB"/>
    <w:rsid w:val="00B261E4"/>
    <w:rsid w:val="00B40C68"/>
    <w:rsid w:val="00B422A1"/>
    <w:rsid w:val="00B43F7D"/>
    <w:rsid w:val="00B6558E"/>
    <w:rsid w:val="00B74293"/>
    <w:rsid w:val="00B9425F"/>
    <w:rsid w:val="00BB0469"/>
    <w:rsid w:val="00BB41B0"/>
    <w:rsid w:val="00BC0474"/>
    <w:rsid w:val="00BC47AF"/>
    <w:rsid w:val="00BE2AE7"/>
    <w:rsid w:val="00BF53B8"/>
    <w:rsid w:val="00C02FBE"/>
    <w:rsid w:val="00C30718"/>
    <w:rsid w:val="00C747EA"/>
    <w:rsid w:val="00C84B04"/>
    <w:rsid w:val="00C93CDC"/>
    <w:rsid w:val="00C97BE7"/>
    <w:rsid w:val="00CA5E3F"/>
    <w:rsid w:val="00CB10A7"/>
    <w:rsid w:val="00CC2439"/>
    <w:rsid w:val="00CD7F73"/>
    <w:rsid w:val="00CF2CE9"/>
    <w:rsid w:val="00CF4FBD"/>
    <w:rsid w:val="00D06F7B"/>
    <w:rsid w:val="00D0736D"/>
    <w:rsid w:val="00D10C41"/>
    <w:rsid w:val="00D17521"/>
    <w:rsid w:val="00D356F3"/>
    <w:rsid w:val="00D47E94"/>
    <w:rsid w:val="00D51A95"/>
    <w:rsid w:val="00D87564"/>
    <w:rsid w:val="00D90A6B"/>
    <w:rsid w:val="00D9374D"/>
    <w:rsid w:val="00DB434E"/>
    <w:rsid w:val="00E02651"/>
    <w:rsid w:val="00E104B1"/>
    <w:rsid w:val="00E23878"/>
    <w:rsid w:val="00E474F3"/>
    <w:rsid w:val="00E53A47"/>
    <w:rsid w:val="00E561F3"/>
    <w:rsid w:val="00E7278B"/>
    <w:rsid w:val="00E93A79"/>
    <w:rsid w:val="00EA001B"/>
    <w:rsid w:val="00EB5161"/>
    <w:rsid w:val="00ED2ACD"/>
    <w:rsid w:val="00ED3B85"/>
    <w:rsid w:val="00F013FD"/>
    <w:rsid w:val="00F20FAC"/>
    <w:rsid w:val="00F604C6"/>
    <w:rsid w:val="00F70694"/>
    <w:rsid w:val="00F74F00"/>
    <w:rsid w:val="00F812C6"/>
    <w:rsid w:val="00F83C48"/>
    <w:rsid w:val="00FB1AE3"/>
    <w:rsid w:val="00FC0F2C"/>
    <w:rsid w:val="00FE384F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8649"/>
  <w15:docId w15:val="{6C0F552F-2641-4B32-AD78-344D668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59"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E23878"/>
    <w:pPr>
      <w:jc w:val="both"/>
    </w:pPr>
    <w:rPr>
      <w:iCs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23878"/>
    <w:rPr>
      <w:rFonts w:ascii="Times New Roman" w:eastAsia="Times New Roman" w:hAnsi="Times New Roman"/>
      <w:sz w:val="22"/>
      <w:szCs w:val="24"/>
      <w:lang w:eastAsia="en-US"/>
    </w:rPr>
  </w:style>
  <w:style w:type="paragraph" w:styleId="NoSpacing">
    <w:name w:val="No Spacing"/>
    <w:uiPriority w:val="1"/>
    <w:qFormat/>
    <w:rsid w:val="00E23878"/>
    <w:rPr>
      <w:rFonts w:ascii="Times New Roman" w:eastAsia="Times New Roman" w:hAnsi="Times New Roman"/>
      <w:i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da\Desktop\Jauna%20veidlapa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Jauna veidlapa 2019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irida</dc:creator>
  <cp:lastModifiedBy>inga lorence</cp:lastModifiedBy>
  <cp:revision>2</cp:revision>
  <cp:lastPrinted>2020-02-14T07:53:00Z</cp:lastPrinted>
  <dcterms:created xsi:type="dcterms:W3CDTF">2020-08-24T11:19:00Z</dcterms:created>
  <dcterms:modified xsi:type="dcterms:W3CDTF">2020-08-24T11:19:00Z</dcterms:modified>
</cp:coreProperties>
</file>